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C3C" w:rsidRPr="000A06A0" w:rsidRDefault="008C3C3C" w:rsidP="00E8390A">
      <w:pPr>
        <w:snapToGrid w:val="0"/>
        <w:spacing w:line="480" w:lineRule="exact"/>
        <w:ind w:left="640" w:hangingChars="200" w:hanging="640"/>
        <w:jc w:val="center"/>
        <w:rPr>
          <w:rFonts w:ascii="標楷體" w:eastAsia="標楷體"/>
          <w:color w:val="000000"/>
          <w:sz w:val="32"/>
          <w:szCs w:val="32"/>
        </w:rPr>
      </w:pPr>
      <w:r w:rsidRPr="000A06A0">
        <w:rPr>
          <w:rFonts w:ascii="標楷體" w:eastAsia="標楷體" w:hint="eastAsia"/>
          <w:color w:val="000000"/>
          <w:sz w:val="32"/>
          <w:szCs w:val="32"/>
        </w:rPr>
        <w:t>法務部行政執行署嘉義分署不動產投標注意要點</w:t>
      </w:r>
    </w:p>
    <w:p w:rsidR="008C3C3C" w:rsidRPr="003A40C6" w:rsidRDefault="003A40C6" w:rsidP="003A40C6">
      <w:pPr>
        <w:snapToGrid w:val="0"/>
        <w:spacing w:line="480" w:lineRule="exact"/>
        <w:ind w:left="360" w:hangingChars="200" w:hanging="360"/>
        <w:jc w:val="right"/>
        <w:rPr>
          <w:rFonts w:ascii="標楷體" w:eastAsia="標楷體"/>
          <w:color w:val="000000"/>
          <w:sz w:val="18"/>
          <w:szCs w:val="18"/>
        </w:rPr>
      </w:pPr>
      <w:r w:rsidRPr="003A40C6">
        <w:rPr>
          <w:rFonts w:ascii="標楷體" w:eastAsia="標楷體" w:hint="eastAsia"/>
          <w:color w:val="000000"/>
          <w:sz w:val="18"/>
          <w:szCs w:val="18"/>
        </w:rPr>
        <w:t>103年12月26日嘉執行字第10305002110號函頒</w:t>
      </w:r>
    </w:p>
    <w:p w:rsidR="008C3C3C" w:rsidRPr="000A06A0" w:rsidRDefault="008C3C3C" w:rsidP="00150D48">
      <w:pPr>
        <w:snapToGrid w:val="0"/>
        <w:spacing w:line="480" w:lineRule="exact"/>
        <w:ind w:left="560" w:hangingChars="200" w:hanging="560"/>
        <w:rPr>
          <w:rFonts w:ascii="標楷體" w:eastAsia="標楷體"/>
          <w:color w:val="000000"/>
          <w:sz w:val="28"/>
          <w:szCs w:val="28"/>
        </w:rPr>
      </w:pPr>
      <w:r w:rsidRPr="000A06A0">
        <w:rPr>
          <w:rFonts w:ascii="標楷體" w:eastAsia="標楷體" w:hint="eastAsia"/>
          <w:color w:val="000000"/>
          <w:sz w:val="28"/>
          <w:szCs w:val="28"/>
        </w:rPr>
        <w:t>一、投標人參與本分署強制執行不動產投標，得向本</w:t>
      </w:r>
      <w:proofErr w:type="gramStart"/>
      <w:r w:rsidRPr="000A06A0">
        <w:rPr>
          <w:rFonts w:ascii="標楷體" w:eastAsia="標楷體" w:hint="eastAsia"/>
          <w:color w:val="000000"/>
          <w:sz w:val="28"/>
          <w:szCs w:val="28"/>
        </w:rPr>
        <w:t>分署洽領或</w:t>
      </w:r>
      <w:proofErr w:type="gramEnd"/>
      <w:r w:rsidRPr="000A06A0">
        <w:rPr>
          <w:rFonts w:ascii="標楷體" w:eastAsia="標楷體" w:hint="eastAsia"/>
          <w:color w:val="000000"/>
          <w:sz w:val="28"/>
          <w:szCs w:val="28"/>
        </w:rPr>
        <w:t>至本分署網站</w:t>
      </w:r>
      <w:proofErr w:type="gramStart"/>
      <w:r w:rsidRPr="000A06A0">
        <w:rPr>
          <w:rFonts w:ascii="標楷體" w:eastAsia="標楷體" w:hint="eastAsia"/>
          <w:color w:val="000000"/>
          <w:sz w:val="28"/>
          <w:szCs w:val="28"/>
        </w:rPr>
        <w:t>（</w:t>
      </w:r>
      <w:proofErr w:type="gramEnd"/>
      <w:r w:rsidRPr="000A06A0">
        <w:rPr>
          <w:rFonts w:ascii="標楷體" w:eastAsia="標楷體"/>
          <w:color w:val="000000"/>
          <w:sz w:val="28"/>
          <w:szCs w:val="28"/>
        </w:rPr>
        <w:t>http://www.cyy.moj.gov.tw/mp037.html</w:t>
      </w:r>
      <w:proofErr w:type="gramStart"/>
      <w:r w:rsidRPr="000A06A0">
        <w:rPr>
          <w:rFonts w:ascii="標楷體" w:eastAsia="標楷體" w:hint="eastAsia"/>
          <w:color w:val="000000"/>
          <w:sz w:val="28"/>
          <w:szCs w:val="28"/>
        </w:rPr>
        <w:t>）</w:t>
      </w:r>
      <w:proofErr w:type="gramEnd"/>
      <w:r w:rsidRPr="000A06A0">
        <w:rPr>
          <w:rFonts w:ascii="標楷體" w:eastAsia="標楷體" w:hint="eastAsia"/>
          <w:color w:val="000000"/>
          <w:sz w:val="28"/>
          <w:szCs w:val="28"/>
        </w:rPr>
        <w:t>列印投標書暨保證金封存袋，以便辦理投標有關事宜。</w:t>
      </w:r>
    </w:p>
    <w:p w:rsidR="008C3C3C" w:rsidRPr="000A06A0" w:rsidRDefault="008C3C3C" w:rsidP="00150D48">
      <w:pPr>
        <w:snapToGrid w:val="0"/>
        <w:spacing w:line="480" w:lineRule="exact"/>
        <w:ind w:left="560" w:hangingChars="200" w:hanging="560"/>
        <w:rPr>
          <w:rFonts w:ascii="標楷體" w:eastAsia="標楷體"/>
          <w:color w:val="000000"/>
          <w:sz w:val="28"/>
          <w:szCs w:val="28"/>
        </w:rPr>
      </w:pPr>
      <w:r w:rsidRPr="000A06A0">
        <w:rPr>
          <w:rFonts w:ascii="標楷體" w:eastAsia="標楷體" w:hint="eastAsia"/>
          <w:color w:val="000000"/>
          <w:sz w:val="28"/>
          <w:szCs w:val="28"/>
        </w:rPr>
        <w:t>二、投標人為自然人者，應提出國民身分證或其他足資證明身分之證明文件</w:t>
      </w:r>
      <w:r w:rsidR="00EB674C">
        <w:rPr>
          <w:rFonts w:ascii="標楷體" w:eastAsia="標楷體" w:hint="eastAsia"/>
          <w:color w:val="000000"/>
          <w:sz w:val="28"/>
          <w:szCs w:val="28"/>
        </w:rPr>
        <w:t>正本或影本</w:t>
      </w:r>
      <w:r w:rsidRPr="000A06A0">
        <w:rPr>
          <w:rFonts w:ascii="標楷體" w:eastAsia="標楷體" w:hint="eastAsia"/>
          <w:color w:val="000000"/>
          <w:sz w:val="28"/>
          <w:szCs w:val="28"/>
        </w:rPr>
        <w:t>。投標人為法人者，應提出相當之證明文件正本或影本。</w:t>
      </w:r>
    </w:p>
    <w:p w:rsidR="008C3C3C" w:rsidRPr="000A06A0" w:rsidRDefault="008C3C3C" w:rsidP="00150D48">
      <w:pPr>
        <w:snapToGrid w:val="0"/>
        <w:spacing w:line="480" w:lineRule="exact"/>
        <w:ind w:left="560" w:hangingChars="200" w:hanging="560"/>
        <w:rPr>
          <w:rFonts w:ascii="標楷體" w:eastAsia="標楷體"/>
          <w:color w:val="000000"/>
          <w:sz w:val="28"/>
          <w:szCs w:val="28"/>
        </w:rPr>
      </w:pPr>
      <w:r w:rsidRPr="000A06A0">
        <w:rPr>
          <w:rFonts w:ascii="標楷體" w:eastAsia="標楷體" w:hint="eastAsia"/>
          <w:color w:val="000000"/>
          <w:sz w:val="28"/>
          <w:szCs w:val="28"/>
        </w:rPr>
        <w:t>三、投標人為未成年人或法人者，應於投標書上載明其法定代理人之姓名（父母為未成年人之法定代理人，除不能行使權利者，應提出相關釋明文件外，父母均應列為法定代理人），並提出法定代理人資格之證明文件、國民身分證或其他足資證明身分之證明文件</w:t>
      </w:r>
      <w:r w:rsidR="00EB674C">
        <w:rPr>
          <w:rFonts w:ascii="標楷體" w:eastAsia="標楷體" w:hint="eastAsia"/>
          <w:color w:val="000000"/>
          <w:sz w:val="28"/>
          <w:szCs w:val="28"/>
        </w:rPr>
        <w:t>正本或影本</w:t>
      </w:r>
      <w:r w:rsidRPr="000A06A0">
        <w:rPr>
          <w:rFonts w:ascii="標楷體" w:eastAsia="標楷體" w:hint="eastAsia"/>
          <w:color w:val="000000"/>
          <w:sz w:val="28"/>
          <w:szCs w:val="28"/>
        </w:rPr>
        <w:t>。</w:t>
      </w:r>
    </w:p>
    <w:p w:rsidR="008C3C3C" w:rsidRPr="000A06A0" w:rsidRDefault="008C3C3C" w:rsidP="00150D48">
      <w:pPr>
        <w:snapToGrid w:val="0"/>
        <w:spacing w:line="480" w:lineRule="exact"/>
        <w:ind w:left="560" w:hangingChars="200" w:hanging="560"/>
        <w:rPr>
          <w:rFonts w:ascii="標楷體" w:eastAsia="標楷體"/>
          <w:color w:val="000000"/>
          <w:sz w:val="28"/>
          <w:szCs w:val="28"/>
        </w:rPr>
      </w:pPr>
      <w:r w:rsidRPr="000A06A0">
        <w:rPr>
          <w:rFonts w:ascii="標楷體" w:eastAsia="標楷體" w:hint="eastAsia"/>
          <w:color w:val="000000"/>
          <w:sz w:val="28"/>
          <w:szCs w:val="28"/>
        </w:rPr>
        <w:t>四、投標人委任代理人到場者，代理人應提出具有民事訴訟法第七十條第一項但書及第二項規定特別代理權之委任狀附於投標書，或在本分署投標書委任狀欄載明，一併投入標</w:t>
      </w:r>
      <w:proofErr w:type="gramStart"/>
      <w:r w:rsidRPr="000A06A0">
        <w:rPr>
          <w:rFonts w:ascii="標楷體" w:eastAsia="標楷體" w:hint="eastAsia"/>
          <w:color w:val="000000"/>
          <w:sz w:val="28"/>
          <w:szCs w:val="28"/>
        </w:rPr>
        <w:t>匭</w:t>
      </w:r>
      <w:proofErr w:type="gramEnd"/>
      <w:r w:rsidRPr="000A06A0">
        <w:rPr>
          <w:rFonts w:ascii="標楷體" w:eastAsia="標楷體" w:hint="eastAsia"/>
          <w:color w:val="000000"/>
          <w:sz w:val="28"/>
          <w:szCs w:val="28"/>
        </w:rPr>
        <w:t>內，並應提出國民身分證</w:t>
      </w:r>
      <w:r w:rsidR="00EB674C" w:rsidRPr="000A06A0">
        <w:rPr>
          <w:rFonts w:ascii="標楷體" w:eastAsia="標楷體" w:hint="eastAsia"/>
          <w:color w:val="000000"/>
          <w:sz w:val="28"/>
          <w:szCs w:val="28"/>
        </w:rPr>
        <w:t>或其他足資證明身分之證明文件</w:t>
      </w:r>
      <w:r w:rsidR="00EB674C">
        <w:rPr>
          <w:rFonts w:ascii="標楷體" w:eastAsia="標楷體" w:hint="eastAsia"/>
          <w:color w:val="000000"/>
          <w:sz w:val="28"/>
          <w:szCs w:val="28"/>
        </w:rPr>
        <w:t>正本或影本</w:t>
      </w:r>
      <w:r w:rsidRPr="000A06A0">
        <w:rPr>
          <w:rFonts w:ascii="標楷體" w:eastAsia="標楷體" w:hint="eastAsia"/>
          <w:color w:val="000000"/>
          <w:sz w:val="28"/>
          <w:szCs w:val="28"/>
        </w:rPr>
        <w:t>。</w:t>
      </w:r>
    </w:p>
    <w:p w:rsidR="008C3C3C" w:rsidRPr="000A06A0" w:rsidRDefault="008C3C3C" w:rsidP="00150D48">
      <w:pPr>
        <w:snapToGrid w:val="0"/>
        <w:spacing w:line="480" w:lineRule="exact"/>
        <w:ind w:left="560" w:hangingChars="200" w:hanging="560"/>
        <w:rPr>
          <w:rFonts w:ascii="標楷體" w:eastAsia="標楷體"/>
          <w:color w:val="000000"/>
          <w:sz w:val="28"/>
          <w:szCs w:val="28"/>
        </w:rPr>
      </w:pPr>
      <w:r w:rsidRPr="000A06A0">
        <w:rPr>
          <w:rFonts w:ascii="標楷體" w:eastAsia="標楷體" w:hint="eastAsia"/>
          <w:color w:val="000000"/>
          <w:sz w:val="28"/>
          <w:szCs w:val="28"/>
        </w:rPr>
        <w:t>五、數人共同投標時，</w:t>
      </w:r>
      <w:proofErr w:type="gramStart"/>
      <w:r w:rsidRPr="000A06A0">
        <w:rPr>
          <w:rFonts w:ascii="標楷體" w:eastAsia="標楷體" w:hint="eastAsia"/>
          <w:color w:val="000000"/>
          <w:sz w:val="28"/>
          <w:szCs w:val="28"/>
        </w:rPr>
        <w:t>應分別載明</w:t>
      </w:r>
      <w:proofErr w:type="gramEnd"/>
      <w:r w:rsidRPr="000A06A0">
        <w:rPr>
          <w:rFonts w:ascii="標楷體" w:eastAsia="標楷體" w:hint="eastAsia"/>
          <w:color w:val="000000"/>
          <w:sz w:val="28"/>
          <w:szCs w:val="28"/>
        </w:rPr>
        <w:t>其應買權利範圍。如未載明，推定為均等。</w:t>
      </w:r>
    </w:p>
    <w:p w:rsidR="008C3C3C" w:rsidRPr="000A06A0" w:rsidRDefault="008C3C3C" w:rsidP="00150D48">
      <w:pPr>
        <w:snapToGrid w:val="0"/>
        <w:spacing w:line="480" w:lineRule="exact"/>
        <w:ind w:left="560" w:hangingChars="200" w:hanging="560"/>
        <w:rPr>
          <w:rFonts w:ascii="標楷體" w:eastAsia="標楷體"/>
          <w:color w:val="000000"/>
          <w:sz w:val="28"/>
          <w:szCs w:val="28"/>
        </w:rPr>
      </w:pPr>
      <w:r w:rsidRPr="000A06A0">
        <w:rPr>
          <w:rFonts w:ascii="標楷體" w:eastAsia="標楷體" w:hint="eastAsia"/>
          <w:color w:val="000000"/>
          <w:sz w:val="28"/>
          <w:szCs w:val="28"/>
        </w:rPr>
        <w:t>六、願買之不動產，請按照拍賣公告之記載填寫。不動產</w:t>
      </w:r>
      <w:proofErr w:type="gramStart"/>
      <w:r w:rsidRPr="000A06A0">
        <w:rPr>
          <w:rFonts w:ascii="標楷體" w:eastAsia="標楷體" w:hint="eastAsia"/>
          <w:color w:val="000000"/>
          <w:sz w:val="28"/>
          <w:szCs w:val="28"/>
        </w:rPr>
        <w:t>為數宗者</w:t>
      </w:r>
      <w:proofErr w:type="gramEnd"/>
      <w:r w:rsidRPr="000A06A0">
        <w:rPr>
          <w:rFonts w:ascii="標楷體" w:eastAsia="標楷體" w:hint="eastAsia"/>
          <w:color w:val="000000"/>
          <w:sz w:val="28"/>
          <w:szCs w:val="28"/>
        </w:rPr>
        <w:t>，請分別記明，並將</w:t>
      </w:r>
      <w:proofErr w:type="gramStart"/>
      <w:r w:rsidRPr="000A06A0">
        <w:rPr>
          <w:rFonts w:ascii="標楷體" w:eastAsia="標楷體" w:hint="eastAsia"/>
          <w:color w:val="000000"/>
          <w:sz w:val="28"/>
          <w:szCs w:val="28"/>
        </w:rPr>
        <w:t>各宗願出</w:t>
      </w:r>
      <w:proofErr w:type="gramEnd"/>
      <w:r w:rsidRPr="000A06A0">
        <w:rPr>
          <w:rFonts w:ascii="標楷體" w:eastAsia="標楷體" w:hint="eastAsia"/>
          <w:color w:val="000000"/>
          <w:sz w:val="28"/>
          <w:szCs w:val="28"/>
        </w:rPr>
        <w:t>之價額及合計總價額詳細載明。</w:t>
      </w:r>
    </w:p>
    <w:p w:rsidR="008C3C3C" w:rsidRPr="000A06A0" w:rsidRDefault="008C3C3C" w:rsidP="00150D48">
      <w:pPr>
        <w:snapToGrid w:val="0"/>
        <w:spacing w:line="480" w:lineRule="exact"/>
        <w:ind w:left="560" w:hangingChars="200" w:hanging="560"/>
        <w:rPr>
          <w:rFonts w:ascii="標楷體" w:eastAsia="標楷體"/>
          <w:color w:val="000000"/>
          <w:sz w:val="28"/>
          <w:szCs w:val="28"/>
        </w:rPr>
      </w:pPr>
      <w:r w:rsidRPr="000A06A0">
        <w:rPr>
          <w:rFonts w:ascii="標楷體" w:eastAsia="標楷體" w:hint="eastAsia"/>
          <w:color w:val="000000"/>
          <w:sz w:val="28"/>
          <w:szCs w:val="28"/>
        </w:rPr>
        <w:t>七、投標人請將投標書暨保證金封存袋之內容填載明確，</w:t>
      </w:r>
      <w:proofErr w:type="gramStart"/>
      <w:r w:rsidRPr="000A06A0">
        <w:rPr>
          <w:rFonts w:ascii="標楷體" w:eastAsia="標楷體" w:hint="eastAsia"/>
          <w:color w:val="000000"/>
          <w:sz w:val="28"/>
          <w:szCs w:val="28"/>
        </w:rPr>
        <w:t>且記明</w:t>
      </w:r>
      <w:proofErr w:type="gramEnd"/>
      <w:r w:rsidRPr="000A06A0">
        <w:rPr>
          <w:rFonts w:ascii="標楷體" w:eastAsia="標楷體" w:hint="eastAsia"/>
          <w:color w:val="000000"/>
          <w:sz w:val="28"/>
          <w:szCs w:val="28"/>
        </w:rPr>
        <w:t>執行案號。</w:t>
      </w:r>
    </w:p>
    <w:p w:rsidR="008C3C3C" w:rsidRPr="000A06A0" w:rsidRDefault="008C3C3C" w:rsidP="00150D48">
      <w:pPr>
        <w:snapToGrid w:val="0"/>
        <w:spacing w:line="480" w:lineRule="exact"/>
        <w:ind w:left="560" w:hangingChars="200" w:hanging="560"/>
        <w:rPr>
          <w:rFonts w:ascii="標楷體" w:eastAsia="標楷體"/>
          <w:color w:val="000000"/>
          <w:sz w:val="28"/>
          <w:szCs w:val="28"/>
        </w:rPr>
      </w:pPr>
      <w:r w:rsidRPr="000A06A0">
        <w:rPr>
          <w:rFonts w:ascii="標楷體" w:eastAsia="標楷體" w:hint="eastAsia"/>
          <w:color w:val="000000"/>
          <w:sz w:val="28"/>
          <w:szCs w:val="28"/>
        </w:rPr>
        <w:t>八、保證金得以經金融主管機關核准之金融業者為發票人之即期支票、匯票或本票，放進保證金封存袋內，不必向本分署出納室繳納。</w:t>
      </w:r>
    </w:p>
    <w:p w:rsidR="008C3C3C" w:rsidRPr="000A06A0" w:rsidRDefault="008C3C3C" w:rsidP="00150D48">
      <w:pPr>
        <w:snapToGrid w:val="0"/>
        <w:spacing w:line="480" w:lineRule="exact"/>
        <w:ind w:left="560" w:hangingChars="200" w:hanging="560"/>
        <w:rPr>
          <w:rFonts w:ascii="標楷體" w:eastAsia="標楷體"/>
          <w:color w:val="000000"/>
          <w:sz w:val="28"/>
          <w:szCs w:val="28"/>
        </w:rPr>
      </w:pPr>
      <w:r w:rsidRPr="000A06A0">
        <w:rPr>
          <w:rFonts w:ascii="標楷體" w:eastAsia="標楷體" w:hint="eastAsia"/>
          <w:color w:val="000000"/>
          <w:sz w:val="28"/>
          <w:szCs w:val="28"/>
        </w:rPr>
        <w:t>九、投標人將保證金放進保證金</w:t>
      </w:r>
      <w:proofErr w:type="gramStart"/>
      <w:r w:rsidRPr="000A06A0">
        <w:rPr>
          <w:rFonts w:ascii="標楷體" w:eastAsia="標楷體" w:hint="eastAsia"/>
          <w:color w:val="000000"/>
          <w:sz w:val="28"/>
          <w:szCs w:val="28"/>
        </w:rPr>
        <w:t>封存袋後</w:t>
      </w:r>
      <w:proofErr w:type="gramEnd"/>
      <w:r w:rsidRPr="000A06A0">
        <w:rPr>
          <w:rFonts w:ascii="標楷體" w:eastAsia="標楷體" w:hint="eastAsia"/>
          <w:color w:val="000000"/>
          <w:sz w:val="28"/>
          <w:szCs w:val="28"/>
        </w:rPr>
        <w:t>，應將袋口密封，並在封口處簽章後，連同投標書投入標</w:t>
      </w:r>
      <w:proofErr w:type="gramStart"/>
      <w:r w:rsidRPr="000A06A0">
        <w:rPr>
          <w:rFonts w:ascii="標楷體" w:eastAsia="標楷體" w:hint="eastAsia"/>
          <w:color w:val="000000"/>
          <w:sz w:val="28"/>
          <w:szCs w:val="28"/>
        </w:rPr>
        <w:t>匭</w:t>
      </w:r>
      <w:proofErr w:type="gramEnd"/>
      <w:r w:rsidRPr="000A06A0">
        <w:rPr>
          <w:rFonts w:ascii="標楷體" w:eastAsia="標楷體" w:hint="eastAsia"/>
          <w:color w:val="000000"/>
          <w:sz w:val="28"/>
          <w:szCs w:val="28"/>
        </w:rPr>
        <w:t>。得標者，即以保證金抵充價款；未得標者，由投標人當場領回。保證金票據受款人為本分</w:t>
      </w:r>
      <w:proofErr w:type="gramStart"/>
      <w:r w:rsidRPr="000A06A0">
        <w:rPr>
          <w:rFonts w:ascii="標楷體" w:eastAsia="標楷體" w:hint="eastAsia"/>
          <w:color w:val="000000"/>
          <w:sz w:val="28"/>
          <w:szCs w:val="28"/>
        </w:rPr>
        <w:t>署者</w:t>
      </w:r>
      <w:proofErr w:type="gramEnd"/>
      <w:r w:rsidRPr="000A06A0">
        <w:rPr>
          <w:rFonts w:ascii="標楷體" w:eastAsia="標楷體" w:hint="eastAsia"/>
          <w:color w:val="000000"/>
          <w:sz w:val="28"/>
          <w:szCs w:val="28"/>
        </w:rPr>
        <w:t>，</w:t>
      </w:r>
      <w:r w:rsidRPr="000A06A0">
        <w:rPr>
          <w:rFonts w:ascii="標楷體" w:eastAsia="標楷體" w:hint="eastAsia"/>
          <w:color w:val="000000"/>
          <w:sz w:val="28"/>
          <w:szCs w:val="28"/>
        </w:rPr>
        <w:lastRenderedPageBreak/>
        <w:t>未得標時，由本分署在支票背面背書發還或</w:t>
      </w:r>
      <w:proofErr w:type="gramStart"/>
      <w:r w:rsidRPr="000A06A0">
        <w:rPr>
          <w:rFonts w:ascii="標楷體" w:eastAsia="標楷體" w:hint="eastAsia"/>
          <w:color w:val="000000"/>
          <w:sz w:val="28"/>
          <w:szCs w:val="28"/>
        </w:rPr>
        <w:t>入帳</w:t>
      </w:r>
      <w:proofErr w:type="gramEnd"/>
      <w:r w:rsidRPr="000A06A0">
        <w:rPr>
          <w:rFonts w:ascii="標楷體" w:eastAsia="標楷體" w:hint="eastAsia"/>
          <w:color w:val="000000"/>
          <w:sz w:val="28"/>
          <w:szCs w:val="28"/>
        </w:rPr>
        <w:t>後匯款至投標人帳戶，匯費由投標人負擔</w:t>
      </w:r>
      <w:r w:rsidR="00EB674C">
        <w:rPr>
          <w:rFonts w:ascii="標楷體" w:eastAsia="標楷體" w:hint="eastAsia"/>
          <w:color w:val="000000"/>
          <w:sz w:val="28"/>
          <w:szCs w:val="28"/>
        </w:rPr>
        <w:t>，</w:t>
      </w:r>
      <w:r w:rsidRPr="000A06A0">
        <w:rPr>
          <w:rFonts w:ascii="標楷體" w:eastAsia="標楷體" w:hint="eastAsia"/>
          <w:color w:val="000000"/>
          <w:sz w:val="28"/>
          <w:szCs w:val="28"/>
        </w:rPr>
        <w:t>或請投標人</w:t>
      </w:r>
      <w:proofErr w:type="gramStart"/>
      <w:r w:rsidRPr="000A06A0">
        <w:rPr>
          <w:rFonts w:ascii="標楷體" w:eastAsia="標楷體" w:hint="eastAsia"/>
          <w:color w:val="000000"/>
          <w:sz w:val="28"/>
          <w:szCs w:val="28"/>
        </w:rPr>
        <w:t>逕</w:t>
      </w:r>
      <w:proofErr w:type="gramEnd"/>
      <w:r w:rsidRPr="000A06A0">
        <w:rPr>
          <w:rFonts w:ascii="標楷體" w:eastAsia="標楷體" w:hint="eastAsia"/>
          <w:color w:val="000000"/>
          <w:sz w:val="28"/>
          <w:szCs w:val="28"/>
        </w:rPr>
        <w:t>持該票據至發票銀行註銷受款人。</w:t>
      </w:r>
    </w:p>
    <w:p w:rsidR="008C3C3C" w:rsidRPr="000A06A0" w:rsidRDefault="008C3C3C" w:rsidP="00150D48">
      <w:pPr>
        <w:snapToGrid w:val="0"/>
        <w:spacing w:line="480" w:lineRule="exact"/>
        <w:ind w:left="560" w:hangingChars="200" w:hanging="560"/>
        <w:rPr>
          <w:rFonts w:ascii="標楷體" w:eastAsia="標楷體"/>
          <w:color w:val="000000"/>
          <w:sz w:val="28"/>
          <w:szCs w:val="28"/>
        </w:rPr>
      </w:pPr>
      <w:r w:rsidRPr="000A06A0">
        <w:rPr>
          <w:rFonts w:ascii="標楷體" w:eastAsia="標楷體" w:hint="eastAsia"/>
          <w:color w:val="000000"/>
          <w:sz w:val="28"/>
          <w:szCs w:val="28"/>
        </w:rPr>
        <w:t>十、得標規定</w:t>
      </w:r>
    </w:p>
    <w:p w:rsidR="008C3C3C" w:rsidRPr="000A06A0" w:rsidRDefault="008C3C3C" w:rsidP="00150D48">
      <w:pPr>
        <w:snapToGrid w:val="0"/>
        <w:spacing w:line="480" w:lineRule="exact"/>
        <w:ind w:leftChars="200" w:left="1170" w:hangingChars="275" w:hanging="770"/>
        <w:rPr>
          <w:rFonts w:ascii="標楷體" w:eastAsia="標楷體"/>
          <w:color w:val="000000"/>
          <w:sz w:val="28"/>
          <w:szCs w:val="28"/>
        </w:rPr>
      </w:pPr>
      <w:r w:rsidRPr="000A06A0">
        <w:rPr>
          <w:rFonts w:ascii="標楷體" w:eastAsia="標楷體" w:hint="eastAsia"/>
          <w:color w:val="000000"/>
          <w:sz w:val="28"/>
          <w:szCs w:val="28"/>
        </w:rPr>
        <w:t>（一）以投標價額達到拍賣</w:t>
      </w:r>
      <w:proofErr w:type="gramStart"/>
      <w:r w:rsidRPr="000A06A0">
        <w:rPr>
          <w:rFonts w:ascii="標楷體" w:eastAsia="標楷體" w:hint="eastAsia"/>
          <w:color w:val="000000"/>
          <w:sz w:val="28"/>
          <w:szCs w:val="28"/>
        </w:rPr>
        <w:t>最低價額且標價</w:t>
      </w:r>
      <w:proofErr w:type="gramEnd"/>
      <w:r w:rsidRPr="000A06A0">
        <w:rPr>
          <w:rFonts w:ascii="標楷體" w:eastAsia="標楷體" w:hint="eastAsia"/>
          <w:color w:val="000000"/>
          <w:sz w:val="28"/>
          <w:szCs w:val="28"/>
        </w:rPr>
        <w:t>最高者為得標人。</w:t>
      </w:r>
    </w:p>
    <w:p w:rsidR="008C3C3C" w:rsidRPr="000A06A0" w:rsidRDefault="008C3C3C" w:rsidP="00150D48">
      <w:pPr>
        <w:snapToGrid w:val="0"/>
        <w:spacing w:line="480" w:lineRule="exact"/>
        <w:ind w:leftChars="200" w:left="1170" w:hangingChars="275" w:hanging="770"/>
        <w:rPr>
          <w:rFonts w:ascii="標楷體" w:eastAsia="標楷體"/>
          <w:color w:val="000000"/>
          <w:sz w:val="28"/>
          <w:szCs w:val="28"/>
        </w:rPr>
      </w:pPr>
      <w:r w:rsidRPr="000A06A0">
        <w:rPr>
          <w:rFonts w:ascii="標楷體" w:eastAsia="標楷體" w:hint="eastAsia"/>
          <w:color w:val="000000"/>
          <w:sz w:val="28"/>
          <w:szCs w:val="28"/>
        </w:rPr>
        <w:t>（二）</w:t>
      </w:r>
      <w:proofErr w:type="gramStart"/>
      <w:r w:rsidRPr="000A06A0">
        <w:rPr>
          <w:rFonts w:ascii="標楷體" w:eastAsia="標楷體" w:hint="eastAsia"/>
          <w:color w:val="000000"/>
          <w:sz w:val="28"/>
          <w:szCs w:val="28"/>
        </w:rPr>
        <w:t>最</w:t>
      </w:r>
      <w:proofErr w:type="gramEnd"/>
      <w:r w:rsidRPr="000A06A0">
        <w:rPr>
          <w:rFonts w:ascii="標楷體" w:eastAsia="標楷體" w:hint="eastAsia"/>
          <w:color w:val="000000"/>
          <w:sz w:val="28"/>
          <w:szCs w:val="28"/>
        </w:rPr>
        <w:t>高價額相同者，以當場增加之金額最高者為得標人。無人增加價額或當場增加之</w:t>
      </w:r>
      <w:proofErr w:type="gramStart"/>
      <w:r w:rsidRPr="000A06A0">
        <w:rPr>
          <w:rFonts w:ascii="標楷體" w:eastAsia="標楷體" w:hint="eastAsia"/>
          <w:color w:val="000000"/>
          <w:sz w:val="28"/>
          <w:szCs w:val="28"/>
        </w:rPr>
        <w:t>最</w:t>
      </w:r>
      <w:proofErr w:type="gramEnd"/>
      <w:r w:rsidRPr="000A06A0">
        <w:rPr>
          <w:rFonts w:ascii="標楷體" w:eastAsia="標楷體" w:hint="eastAsia"/>
          <w:color w:val="000000"/>
          <w:sz w:val="28"/>
          <w:szCs w:val="28"/>
        </w:rPr>
        <w:t>高價額相同者，以抽籤決定得標人。</w:t>
      </w:r>
    </w:p>
    <w:p w:rsidR="008C3C3C" w:rsidRPr="000A06A0" w:rsidRDefault="008C3C3C" w:rsidP="00150D48">
      <w:pPr>
        <w:snapToGrid w:val="0"/>
        <w:spacing w:line="480" w:lineRule="exact"/>
        <w:ind w:leftChars="200" w:left="1170" w:hangingChars="275" w:hanging="770"/>
        <w:rPr>
          <w:rFonts w:ascii="標楷體" w:eastAsia="標楷體"/>
          <w:color w:val="000000"/>
          <w:sz w:val="28"/>
          <w:szCs w:val="28"/>
        </w:rPr>
      </w:pPr>
      <w:r w:rsidRPr="000A06A0">
        <w:rPr>
          <w:rFonts w:ascii="標楷體" w:eastAsia="標楷體" w:hint="eastAsia"/>
          <w:color w:val="000000"/>
          <w:sz w:val="28"/>
          <w:szCs w:val="28"/>
        </w:rPr>
        <w:t>（三）數宗不動產合併拍賣時，投標人未記載每宗之價額或其記載</w:t>
      </w:r>
      <w:proofErr w:type="gramStart"/>
      <w:r w:rsidRPr="000A06A0">
        <w:rPr>
          <w:rFonts w:ascii="標楷體" w:eastAsia="標楷體" w:hint="eastAsia"/>
          <w:color w:val="000000"/>
          <w:sz w:val="28"/>
          <w:szCs w:val="28"/>
        </w:rPr>
        <w:t>每宗價額</w:t>
      </w:r>
      <w:proofErr w:type="gramEnd"/>
      <w:r w:rsidRPr="000A06A0">
        <w:rPr>
          <w:rFonts w:ascii="標楷體" w:eastAsia="標楷體" w:hint="eastAsia"/>
          <w:color w:val="000000"/>
          <w:sz w:val="28"/>
          <w:szCs w:val="28"/>
        </w:rPr>
        <w:t>之合計數與其記載之總價額不符者，以其所載之總價額為</w:t>
      </w:r>
      <w:proofErr w:type="gramStart"/>
      <w:r w:rsidRPr="000A06A0">
        <w:rPr>
          <w:rFonts w:ascii="標楷體" w:eastAsia="標楷體" w:hint="eastAsia"/>
          <w:color w:val="000000"/>
          <w:sz w:val="28"/>
          <w:szCs w:val="28"/>
        </w:rPr>
        <w:t>準</w:t>
      </w:r>
      <w:proofErr w:type="gramEnd"/>
      <w:r w:rsidRPr="000A06A0">
        <w:rPr>
          <w:rFonts w:ascii="標楷體" w:eastAsia="標楷體" w:hint="eastAsia"/>
          <w:color w:val="000000"/>
          <w:sz w:val="28"/>
          <w:szCs w:val="28"/>
        </w:rPr>
        <w:t>。</w:t>
      </w:r>
    </w:p>
    <w:p w:rsidR="008C3C3C" w:rsidRPr="000A06A0" w:rsidRDefault="008C3C3C" w:rsidP="00150D48">
      <w:pPr>
        <w:snapToGrid w:val="0"/>
        <w:spacing w:line="480" w:lineRule="exact"/>
        <w:ind w:leftChars="200" w:left="1170" w:hangingChars="275" w:hanging="770"/>
        <w:rPr>
          <w:rFonts w:ascii="標楷體" w:eastAsia="標楷體"/>
          <w:color w:val="000000"/>
          <w:sz w:val="28"/>
          <w:szCs w:val="28"/>
        </w:rPr>
      </w:pPr>
      <w:r w:rsidRPr="000A06A0">
        <w:rPr>
          <w:rFonts w:ascii="標楷體" w:eastAsia="標楷體" w:hint="eastAsia"/>
          <w:color w:val="000000"/>
          <w:sz w:val="28"/>
          <w:szCs w:val="28"/>
        </w:rPr>
        <w:t>（四）投標人僅記載每宗之價額而漏未記載總價額者，由本分署代為核計其總價額。</w:t>
      </w:r>
    </w:p>
    <w:p w:rsidR="008C3C3C" w:rsidRPr="000A06A0" w:rsidRDefault="008C3C3C" w:rsidP="00150D48">
      <w:pPr>
        <w:snapToGrid w:val="0"/>
        <w:spacing w:line="480" w:lineRule="exact"/>
        <w:ind w:leftChars="200" w:left="1170" w:hangingChars="275" w:hanging="770"/>
        <w:rPr>
          <w:rFonts w:ascii="標楷體" w:eastAsia="標楷體"/>
          <w:color w:val="000000"/>
          <w:sz w:val="28"/>
          <w:szCs w:val="28"/>
        </w:rPr>
      </w:pPr>
      <w:r w:rsidRPr="000A06A0">
        <w:rPr>
          <w:rFonts w:ascii="標楷體" w:eastAsia="標楷體" w:hint="eastAsia"/>
          <w:color w:val="000000"/>
          <w:sz w:val="28"/>
          <w:szCs w:val="28"/>
        </w:rPr>
        <w:t>（五）數宗不動產合併拍賣時，投標人對於各宗不動產所出價額，</w:t>
      </w:r>
      <w:proofErr w:type="gramStart"/>
      <w:r w:rsidRPr="000A06A0">
        <w:rPr>
          <w:rFonts w:ascii="標楷體" w:eastAsia="標楷體" w:hint="eastAsia"/>
          <w:color w:val="000000"/>
          <w:sz w:val="28"/>
          <w:szCs w:val="28"/>
        </w:rPr>
        <w:t>均應達</w:t>
      </w:r>
      <w:proofErr w:type="gramEnd"/>
      <w:r w:rsidRPr="000A06A0">
        <w:rPr>
          <w:rFonts w:ascii="標楷體" w:eastAsia="標楷體" w:hint="eastAsia"/>
          <w:color w:val="000000"/>
          <w:sz w:val="28"/>
          <w:szCs w:val="28"/>
        </w:rPr>
        <w:t>拍賣最低價額。如投標人所出總價額高於其他投標人，且達於拍賣最低總價額，但部分不動產所出價額未達拍賣最低價額，而</w:t>
      </w:r>
      <w:proofErr w:type="gramStart"/>
      <w:r w:rsidRPr="000A06A0">
        <w:rPr>
          <w:rFonts w:ascii="標楷體" w:eastAsia="標楷體" w:hint="eastAsia"/>
          <w:color w:val="000000"/>
          <w:sz w:val="28"/>
          <w:szCs w:val="28"/>
        </w:rPr>
        <w:t>不</w:t>
      </w:r>
      <w:proofErr w:type="gramEnd"/>
      <w:r w:rsidRPr="000A06A0">
        <w:rPr>
          <w:rFonts w:ascii="標楷體" w:eastAsia="標楷體" w:hint="eastAsia"/>
          <w:color w:val="000000"/>
          <w:sz w:val="28"/>
          <w:szCs w:val="28"/>
        </w:rPr>
        <w:t>自行調整者，本分署即按總價額及拍賣最低價額比例調整之。</w:t>
      </w:r>
    </w:p>
    <w:p w:rsidR="008C3C3C" w:rsidRPr="000A06A0" w:rsidRDefault="008C3C3C" w:rsidP="00150D48">
      <w:pPr>
        <w:snapToGrid w:val="0"/>
        <w:spacing w:line="480" w:lineRule="exact"/>
        <w:ind w:left="560" w:hangingChars="200" w:hanging="560"/>
        <w:rPr>
          <w:rFonts w:ascii="標楷體" w:eastAsia="標楷體"/>
          <w:color w:val="000000"/>
          <w:sz w:val="28"/>
          <w:szCs w:val="28"/>
        </w:rPr>
      </w:pPr>
      <w:r w:rsidRPr="000A06A0">
        <w:rPr>
          <w:rFonts w:ascii="標楷體" w:eastAsia="標楷體" w:hint="eastAsia"/>
          <w:color w:val="000000"/>
          <w:sz w:val="28"/>
          <w:szCs w:val="28"/>
        </w:rPr>
        <w:t>十一、得標人交付價金之期限及方式</w:t>
      </w:r>
    </w:p>
    <w:p w:rsidR="008C3C3C" w:rsidRPr="000A06A0" w:rsidRDefault="008C3C3C" w:rsidP="00150D48">
      <w:pPr>
        <w:snapToGrid w:val="0"/>
        <w:spacing w:line="480" w:lineRule="exact"/>
        <w:ind w:leftChars="200" w:left="1170" w:hangingChars="275" w:hanging="770"/>
        <w:rPr>
          <w:rFonts w:ascii="標楷體" w:eastAsia="標楷體"/>
          <w:color w:val="000000"/>
          <w:sz w:val="28"/>
          <w:szCs w:val="28"/>
        </w:rPr>
      </w:pPr>
      <w:r w:rsidRPr="000A06A0">
        <w:rPr>
          <w:rFonts w:ascii="標楷體" w:eastAsia="標楷體" w:hint="eastAsia"/>
          <w:color w:val="000000"/>
          <w:sz w:val="28"/>
          <w:szCs w:val="28"/>
        </w:rPr>
        <w:t>（一）不動產依法有優先承買權人時，</w:t>
      </w:r>
      <w:proofErr w:type="gramStart"/>
      <w:r w:rsidRPr="000A06A0">
        <w:rPr>
          <w:rFonts w:ascii="標楷體" w:eastAsia="標楷體" w:hint="eastAsia"/>
          <w:color w:val="000000"/>
          <w:sz w:val="28"/>
          <w:szCs w:val="28"/>
        </w:rPr>
        <w:t>待優先承買</w:t>
      </w:r>
      <w:proofErr w:type="gramEnd"/>
      <w:r w:rsidRPr="000A06A0">
        <w:rPr>
          <w:rFonts w:ascii="標楷體" w:eastAsia="標楷體" w:hint="eastAsia"/>
          <w:color w:val="000000"/>
          <w:sz w:val="28"/>
          <w:szCs w:val="28"/>
        </w:rPr>
        <w:t>權人放棄承買確定後，另行通知繳交。</w:t>
      </w:r>
    </w:p>
    <w:p w:rsidR="008C3C3C" w:rsidRPr="000A06A0" w:rsidRDefault="008C3C3C" w:rsidP="00150D48">
      <w:pPr>
        <w:snapToGrid w:val="0"/>
        <w:spacing w:line="480" w:lineRule="exact"/>
        <w:ind w:leftChars="200" w:left="1170" w:hangingChars="275" w:hanging="770"/>
        <w:rPr>
          <w:rFonts w:ascii="標楷體" w:eastAsia="標楷體"/>
          <w:color w:val="000000"/>
          <w:sz w:val="28"/>
          <w:szCs w:val="28"/>
        </w:rPr>
      </w:pPr>
      <w:r w:rsidRPr="000A06A0">
        <w:rPr>
          <w:rFonts w:ascii="標楷體" w:eastAsia="標楷體" w:hint="eastAsia"/>
          <w:color w:val="000000"/>
          <w:sz w:val="28"/>
          <w:szCs w:val="28"/>
        </w:rPr>
        <w:t>（二）除前款情形或經本分署另行通知外，得標人不待通知即應於得標後七日內繳足全部價金，不得以任何理由要求延長繳款期限。</w:t>
      </w:r>
    </w:p>
    <w:p w:rsidR="008C3C3C" w:rsidRPr="000A06A0" w:rsidRDefault="008C3C3C" w:rsidP="00150D48">
      <w:pPr>
        <w:snapToGrid w:val="0"/>
        <w:spacing w:line="480" w:lineRule="exact"/>
        <w:ind w:leftChars="200" w:left="1170" w:hangingChars="275" w:hanging="770"/>
        <w:rPr>
          <w:rFonts w:ascii="標楷體" w:eastAsia="標楷體"/>
          <w:color w:val="000000"/>
          <w:sz w:val="28"/>
          <w:szCs w:val="28"/>
        </w:rPr>
      </w:pPr>
      <w:r w:rsidRPr="000A06A0">
        <w:rPr>
          <w:rFonts w:ascii="標楷體" w:eastAsia="標楷體" w:hint="eastAsia"/>
          <w:color w:val="000000"/>
          <w:sz w:val="28"/>
          <w:szCs w:val="28"/>
        </w:rPr>
        <w:t>（三）得標後，繳納尾款之票據受款人請指定為本分署。</w:t>
      </w:r>
    </w:p>
    <w:p w:rsidR="008C3C3C" w:rsidRPr="000A06A0" w:rsidRDefault="008C3C3C" w:rsidP="00150D48">
      <w:pPr>
        <w:snapToGrid w:val="0"/>
        <w:spacing w:line="480" w:lineRule="exact"/>
        <w:ind w:left="840" w:hangingChars="300" w:hanging="840"/>
        <w:rPr>
          <w:rFonts w:ascii="標楷體" w:eastAsia="標楷體"/>
          <w:color w:val="000000"/>
          <w:sz w:val="28"/>
          <w:szCs w:val="28"/>
        </w:rPr>
      </w:pPr>
      <w:r w:rsidRPr="000A06A0">
        <w:rPr>
          <w:rFonts w:ascii="標楷體" w:eastAsia="標楷體" w:hint="eastAsia"/>
          <w:color w:val="000000"/>
          <w:sz w:val="28"/>
          <w:szCs w:val="28"/>
        </w:rPr>
        <w:t>十二、拍定後，如依法准由優先承買權人優先承買或撤銷拍定程序時，得標人所繳納之保證金及</w:t>
      </w:r>
      <w:proofErr w:type="gramStart"/>
      <w:r w:rsidRPr="000A06A0">
        <w:rPr>
          <w:rFonts w:ascii="標楷體" w:eastAsia="標楷體" w:hint="eastAsia"/>
          <w:color w:val="000000"/>
          <w:sz w:val="28"/>
          <w:szCs w:val="28"/>
        </w:rPr>
        <w:t>尾款均無息</w:t>
      </w:r>
      <w:proofErr w:type="gramEnd"/>
      <w:r w:rsidRPr="000A06A0">
        <w:rPr>
          <w:rFonts w:ascii="標楷體" w:eastAsia="標楷體" w:hint="eastAsia"/>
          <w:color w:val="000000"/>
          <w:sz w:val="28"/>
          <w:szCs w:val="28"/>
        </w:rPr>
        <w:t>退還。</w:t>
      </w:r>
    </w:p>
    <w:p w:rsidR="008C3C3C" w:rsidRPr="000A06A0" w:rsidRDefault="008C3C3C" w:rsidP="00150D48">
      <w:pPr>
        <w:snapToGrid w:val="0"/>
        <w:spacing w:line="480" w:lineRule="exact"/>
        <w:ind w:left="840" w:hangingChars="300" w:hanging="840"/>
        <w:rPr>
          <w:rFonts w:ascii="標楷體" w:eastAsia="標楷體"/>
          <w:color w:val="000000"/>
          <w:sz w:val="28"/>
          <w:szCs w:val="28"/>
        </w:rPr>
      </w:pPr>
      <w:r w:rsidRPr="000A06A0">
        <w:rPr>
          <w:rFonts w:ascii="標楷體" w:eastAsia="標楷體" w:hint="eastAsia"/>
          <w:color w:val="000000"/>
          <w:sz w:val="28"/>
          <w:szCs w:val="28"/>
        </w:rPr>
        <w:t>十三、私法人除符合農業發展條例第三十三條但書之規定外，不得應買或承受該條例第三條第十一款所指之耕地。</w:t>
      </w:r>
    </w:p>
    <w:p w:rsidR="008C3C3C" w:rsidRPr="000A06A0" w:rsidRDefault="008C3C3C" w:rsidP="00150D48">
      <w:pPr>
        <w:snapToGrid w:val="0"/>
        <w:spacing w:line="480" w:lineRule="exact"/>
        <w:ind w:left="840" w:hangingChars="300" w:hanging="840"/>
        <w:rPr>
          <w:rFonts w:ascii="標楷體" w:eastAsia="標楷體"/>
          <w:color w:val="000000"/>
          <w:sz w:val="28"/>
          <w:szCs w:val="28"/>
        </w:rPr>
      </w:pPr>
      <w:r w:rsidRPr="000A06A0">
        <w:rPr>
          <w:rFonts w:ascii="標楷體" w:eastAsia="標楷體" w:hint="eastAsia"/>
          <w:color w:val="000000"/>
          <w:sz w:val="28"/>
          <w:szCs w:val="28"/>
        </w:rPr>
        <w:lastRenderedPageBreak/>
        <w:t>十四、外國人應將不動產所在地直轄市或縣（市）政府核准得購買該不動產之證明文件附於投標書。</w:t>
      </w:r>
    </w:p>
    <w:p w:rsidR="008C3C3C" w:rsidRPr="000A06A0" w:rsidRDefault="008C3C3C" w:rsidP="00150D48">
      <w:pPr>
        <w:snapToGrid w:val="0"/>
        <w:spacing w:line="480" w:lineRule="exact"/>
        <w:ind w:left="840" w:hangingChars="300" w:hanging="840"/>
        <w:rPr>
          <w:rFonts w:ascii="標楷體" w:eastAsia="標楷體"/>
          <w:color w:val="000000"/>
          <w:sz w:val="28"/>
          <w:szCs w:val="28"/>
        </w:rPr>
      </w:pPr>
      <w:r w:rsidRPr="000A06A0">
        <w:rPr>
          <w:rFonts w:ascii="標楷體" w:eastAsia="標楷體" w:hint="eastAsia"/>
          <w:color w:val="000000"/>
          <w:sz w:val="28"/>
          <w:szCs w:val="28"/>
        </w:rPr>
        <w:t>十五、拍賣標的為原住民保留地，投標人應將原住民之證明文件附於投標書。</w:t>
      </w:r>
    </w:p>
    <w:p w:rsidR="008C3C3C" w:rsidRPr="000A06A0" w:rsidRDefault="008C3C3C" w:rsidP="00150D48">
      <w:pPr>
        <w:snapToGrid w:val="0"/>
        <w:spacing w:line="480" w:lineRule="exact"/>
        <w:ind w:left="840" w:hangingChars="300" w:hanging="840"/>
        <w:rPr>
          <w:rFonts w:ascii="標楷體" w:eastAsia="標楷體"/>
          <w:color w:val="000000"/>
          <w:sz w:val="28"/>
          <w:szCs w:val="28"/>
        </w:rPr>
      </w:pPr>
      <w:r w:rsidRPr="000A06A0">
        <w:rPr>
          <w:rFonts w:ascii="標楷體" w:eastAsia="標楷體" w:hint="eastAsia"/>
          <w:color w:val="000000"/>
          <w:sz w:val="28"/>
          <w:szCs w:val="28"/>
        </w:rPr>
        <w:t>十六、</w:t>
      </w:r>
      <w:r w:rsidRPr="000A06A0">
        <w:rPr>
          <w:rFonts w:ascii="標楷體" w:eastAsia="標楷體"/>
          <w:color w:val="000000"/>
          <w:sz w:val="28"/>
          <w:szCs w:val="28"/>
        </w:rPr>
        <w:t xml:space="preserve"> </w:t>
      </w:r>
      <w:r w:rsidRPr="000A06A0">
        <w:rPr>
          <w:rFonts w:ascii="標楷體" w:eastAsia="標楷體" w:hint="eastAsia"/>
          <w:color w:val="000000"/>
          <w:sz w:val="28"/>
          <w:szCs w:val="28"/>
        </w:rPr>
        <w:t>投標人應注意拍賣之不動產是否有積欠大樓管理費、水費、電費、瓦斯費、工程受益費、重劃工程費、差額地價或其他稅捐、費用。得標後應自行處理相關事務，不得以任何理由要求本分署處理。</w:t>
      </w:r>
    </w:p>
    <w:p w:rsidR="008C3C3C" w:rsidRPr="000A06A0" w:rsidRDefault="008C3C3C" w:rsidP="00150D48">
      <w:pPr>
        <w:snapToGrid w:val="0"/>
        <w:spacing w:line="480" w:lineRule="exact"/>
        <w:ind w:left="840" w:hangingChars="300" w:hanging="840"/>
        <w:rPr>
          <w:rFonts w:ascii="標楷體" w:eastAsia="標楷體"/>
          <w:color w:val="000000"/>
          <w:sz w:val="28"/>
          <w:szCs w:val="28"/>
        </w:rPr>
      </w:pPr>
      <w:r w:rsidRPr="000A06A0">
        <w:rPr>
          <w:rFonts w:ascii="標楷體" w:eastAsia="標楷體" w:hint="eastAsia"/>
          <w:color w:val="000000"/>
          <w:sz w:val="28"/>
          <w:szCs w:val="28"/>
        </w:rPr>
        <w:t>十七、投標人對於投標、開標或未得標領回保證金等執行程序，如有異議，應當場提出。</w:t>
      </w:r>
    </w:p>
    <w:p w:rsidR="008C3C3C" w:rsidRPr="000A06A0" w:rsidRDefault="008C3C3C" w:rsidP="00150D48">
      <w:pPr>
        <w:snapToGrid w:val="0"/>
        <w:spacing w:line="480" w:lineRule="exact"/>
        <w:ind w:left="840" w:hangingChars="300" w:hanging="840"/>
        <w:rPr>
          <w:rFonts w:ascii="標楷體" w:eastAsia="標楷體"/>
          <w:color w:val="000000"/>
          <w:sz w:val="28"/>
          <w:szCs w:val="28"/>
        </w:rPr>
      </w:pPr>
      <w:r w:rsidRPr="000A06A0">
        <w:rPr>
          <w:rFonts w:ascii="標楷體" w:eastAsia="標楷體" w:hint="eastAsia"/>
          <w:color w:val="000000"/>
          <w:sz w:val="28"/>
          <w:szCs w:val="28"/>
        </w:rPr>
        <w:t>十八、有下列情形之</w:t>
      </w:r>
      <w:proofErr w:type="gramStart"/>
      <w:r w:rsidRPr="000A06A0">
        <w:rPr>
          <w:rFonts w:ascii="標楷體" w:eastAsia="標楷體" w:hint="eastAsia"/>
          <w:color w:val="000000"/>
          <w:sz w:val="28"/>
          <w:szCs w:val="28"/>
        </w:rPr>
        <w:t>一</w:t>
      </w:r>
      <w:proofErr w:type="gramEnd"/>
      <w:r w:rsidRPr="000A06A0">
        <w:rPr>
          <w:rFonts w:ascii="標楷體" w:eastAsia="標楷體" w:hint="eastAsia"/>
          <w:color w:val="000000"/>
          <w:sz w:val="28"/>
          <w:szCs w:val="28"/>
        </w:rPr>
        <w:t>者，應認為投標無效。但第六項、第一四項、第二○項至第二二項情形，於行政執行官在該件拍賣標的當眾開示朗讀投標書前補正者，不在此限：</w:t>
      </w:r>
    </w:p>
    <w:p w:rsidR="008C3C3C" w:rsidRPr="000A06A0" w:rsidRDefault="008C3C3C" w:rsidP="00150D48">
      <w:pPr>
        <w:snapToGrid w:val="0"/>
        <w:spacing w:line="480" w:lineRule="exact"/>
        <w:ind w:leftChars="200" w:left="1240" w:hangingChars="300" w:hanging="840"/>
        <w:rPr>
          <w:rFonts w:ascii="標楷體" w:eastAsia="標楷體"/>
          <w:color w:val="000000"/>
          <w:sz w:val="28"/>
          <w:szCs w:val="28"/>
        </w:rPr>
      </w:pPr>
      <w:r w:rsidRPr="000A06A0">
        <w:rPr>
          <w:rFonts w:ascii="標楷體" w:eastAsia="標楷體" w:hint="eastAsia"/>
          <w:color w:val="000000"/>
          <w:sz w:val="28"/>
          <w:szCs w:val="28"/>
        </w:rPr>
        <w:t>（一）投標時間截止後之投標。</w:t>
      </w:r>
    </w:p>
    <w:p w:rsidR="008C3C3C" w:rsidRPr="000A06A0" w:rsidRDefault="008C3C3C" w:rsidP="00150D48">
      <w:pPr>
        <w:snapToGrid w:val="0"/>
        <w:spacing w:line="480" w:lineRule="exact"/>
        <w:ind w:leftChars="200" w:left="1310" w:hangingChars="325" w:hanging="910"/>
        <w:rPr>
          <w:rFonts w:ascii="標楷體" w:eastAsia="標楷體"/>
          <w:color w:val="000000"/>
          <w:sz w:val="28"/>
          <w:szCs w:val="28"/>
        </w:rPr>
      </w:pPr>
      <w:r w:rsidRPr="000A06A0">
        <w:rPr>
          <w:rFonts w:ascii="標楷體" w:eastAsia="標楷體" w:hint="eastAsia"/>
          <w:color w:val="000000"/>
          <w:sz w:val="28"/>
          <w:szCs w:val="28"/>
        </w:rPr>
        <w:t>（二</w:t>
      </w:r>
      <w:r w:rsidRPr="000A06A0">
        <w:rPr>
          <w:rFonts w:ascii="標楷體" w:eastAsia="標楷體" w:hint="eastAsia"/>
          <w:color w:val="000000"/>
          <w:spacing w:val="18"/>
          <w:sz w:val="28"/>
          <w:szCs w:val="28"/>
        </w:rPr>
        <w:t>）開</w:t>
      </w:r>
      <w:r w:rsidRPr="000A06A0">
        <w:rPr>
          <w:rFonts w:ascii="標楷體" w:eastAsia="標楷體" w:hint="eastAsia"/>
          <w:color w:val="000000"/>
          <w:sz w:val="28"/>
          <w:szCs w:val="28"/>
        </w:rPr>
        <w:t>標前業已公告停止拍賣程序或由主持開標之行政執行官宣布停止拍賣程序。</w:t>
      </w:r>
    </w:p>
    <w:p w:rsidR="008C3C3C" w:rsidRPr="000A06A0" w:rsidRDefault="008C3C3C" w:rsidP="00150D48">
      <w:pPr>
        <w:snapToGrid w:val="0"/>
        <w:spacing w:line="480" w:lineRule="exact"/>
        <w:ind w:leftChars="200" w:left="1240" w:hangingChars="300" w:hanging="840"/>
        <w:rPr>
          <w:rFonts w:ascii="標楷體" w:eastAsia="標楷體"/>
          <w:color w:val="000000"/>
          <w:sz w:val="28"/>
          <w:szCs w:val="28"/>
        </w:rPr>
      </w:pPr>
      <w:r w:rsidRPr="000A06A0">
        <w:rPr>
          <w:rFonts w:ascii="標楷體" w:eastAsia="標楷體" w:hint="eastAsia"/>
          <w:color w:val="000000"/>
          <w:sz w:val="28"/>
          <w:szCs w:val="28"/>
        </w:rPr>
        <w:t>（三）投標書未投入本分署指定之標</w:t>
      </w:r>
      <w:proofErr w:type="gramStart"/>
      <w:r w:rsidRPr="000A06A0">
        <w:rPr>
          <w:rFonts w:ascii="標楷體" w:eastAsia="標楷體" w:hint="eastAsia"/>
          <w:color w:val="000000"/>
          <w:sz w:val="28"/>
          <w:szCs w:val="28"/>
        </w:rPr>
        <w:t>匭</w:t>
      </w:r>
      <w:proofErr w:type="gramEnd"/>
      <w:r w:rsidRPr="000A06A0">
        <w:rPr>
          <w:rFonts w:ascii="標楷體" w:eastAsia="標楷體" w:hint="eastAsia"/>
          <w:color w:val="000000"/>
          <w:sz w:val="28"/>
          <w:szCs w:val="28"/>
        </w:rPr>
        <w:t>。</w:t>
      </w:r>
    </w:p>
    <w:p w:rsidR="008C3C3C" w:rsidRPr="000A06A0" w:rsidRDefault="008C3C3C" w:rsidP="00150D48">
      <w:pPr>
        <w:snapToGrid w:val="0"/>
        <w:spacing w:line="480" w:lineRule="exact"/>
        <w:ind w:leftChars="200" w:left="1240" w:hangingChars="300" w:hanging="840"/>
        <w:rPr>
          <w:rFonts w:ascii="標楷體" w:eastAsia="標楷體"/>
          <w:color w:val="000000"/>
          <w:sz w:val="28"/>
          <w:szCs w:val="28"/>
        </w:rPr>
      </w:pPr>
      <w:r w:rsidRPr="000A06A0">
        <w:rPr>
          <w:rFonts w:ascii="標楷體" w:eastAsia="標楷體" w:hint="eastAsia"/>
          <w:color w:val="000000"/>
          <w:sz w:val="28"/>
          <w:szCs w:val="28"/>
        </w:rPr>
        <w:t>（四）拍賣標的之所有權人應買。</w:t>
      </w:r>
    </w:p>
    <w:p w:rsidR="008C3C3C" w:rsidRPr="000A06A0" w:rsidRDefault="008C3C3C" w:rsidP="00150D48">
      <w:pPr>
        <w:snapToGrid w:val="0"/>
        <w:spacing w:line="480" w:lineRule="exact"/>
        <w:ind w:leftChars="200" w:left="1240" w:hangingChars="300" w:hanging="840"/>
        <w:rPr>
          <w:rFonts w:ascii="標楷體" w:eastAsia="標楷體"/>
          <w:color w:val="000000"/>
          <w:sz w:val="28"/>
          <w:szCs w:val="28"/>
        </w:rPr>
      </w:pPr>
      <w:r w:rsidRPr="000A06A0">
        <w:rPr>
          <w:rFonts w:ascii="標楷體" w:eastAsia="標楷體" w:hint="eastAsia"/>
          <w:color w:val="000000"/>
          <w:sz w:val="28"/>
          <w:szCs w:val="28"/>
        </w:rPr>
        <w:t>（五）投標人為因未繳足價金而再行拍賣之前拍定人或承受人。</w:t>
      </w:r>
    </w:p>
    <w:p w:rsidR="008C3C3C" w:rsidRPr="000A06A0" w:rsidRDefault="008C3C3C" w:rsidP="00150D48">
      <w:pPr>
        <w:snapToGrid w:val="0"/>
        <w:spacing w:line="480" w:lineRule="exact"/>
        <w:ind w:leftChars="200" w:left="1240" w:hangingChars="300" w:hanging="840"/>
        <w:rPr>
          <w:rFonts w:ascii="標楷體" w:eastAsia="標楷體"/>
          <w:color w:val="000000"/>
          <w:sz w:val="28"/>
          <w:szCs w:val="28"/>
        </w:rPr>
      </w:pPr>
      <w:r w:rsidRPr="000A06A0">
        <w:rPr>
          <w:rFonts w:ascii="標楷體" w:eastAsia="標楷體" w:hint="eastAsia"/>
          <w:color w:val="000000"/>
          <w:sz w:val="28"/>
          <w:szCs w:val="28"/>
        </w:rPr>
        <w:t>（六）不動產拍賣公告載明投標人應提出第二、三、四點所示證明（釋明）文件及委任狀，而投標人未提出。</w:t>
      </w:r>
    </w:p>
    <w:p w:rsidR="008C3C3C" w:rsidRPr="000A06A0" w:rsidRDefault="008C3C3C" w:rsidP="00150D48">
      <w:pPr>
        <w:snapToGrid w:val="0"/>
        <w:spacing w:line="480" w:lineRule="exact"/>
        <w:ind w:leftChars="200" w:left="1240" w:hangingChars="300" w:hanging="840"/>
        <w:rPr>
          <w:rFonts w:ascii="標楷體" w:eastAsia="標楷體"/>
          <w:color w:val="000000"/>
          <w:sz w:val="28"/>
          <w:szCs w:val="28"/>
        </w:rPr>
      </w:pPr>
      <w:r w:rsidRPr="000A06A0">
        <w:rPr>
          <w:rFonts w:ascii="標楷體" w:eastAsia="標楷體" w:hint="eastAsia"/>
          <w:color w:val="000000"/>
          <w:sz w:val="28"/>
          <w:szCs w:val="28"/>
        </w:rPr>
        <w:t>（七）投標人為未成年人，未由其法定代理人代理投標。</w:t>
      </w:r>
    </w:p>
    <w:p w:rsidR="008C3C3C" w:rsidRPr="000A06A0" w:rsidRDefault="008C3C3C" w:rsidP="00150D48">
      <w:pPr>
        <w:snapToGrid w:val="0"/>
        <w:spacing w:line="480" w:lineRule="exact"/>
        <w:ind w:leftChars="200" w:left="1240" w:hangingChars="300" w:hanging="840"/>
        <w:rPr>
          <w:rFonts w:ascii="標楷體" w:eastAsia="標楷體"/>
          <w:color w:val="000000"/>
          <w:sz w:val="28"/>
          <w:szCs w:val="28"/>
        </w:rPr>
      </w:pPr>
      <w:r w:rsidRPr="000A06A0">
        <w:rPr>
          <w:rFonts w:ascii="標楷體" w:eastAsia="標楷體" w:hint="eastAsia"/>
          <w:color w:val="000000"/>
          <w:sz w:val="28"/>
          <w:szCs w:val="28"/>
        </w:rPr>
        <w:t>（八</w:t>
      </w:r>
      <w:r w:rsidRPr="000A06A0">
        <w:rPr>
          <w:rFonts w:ascii="標楷體" w:eastAsia="標楷體" w:hint="eastAsia"/>
          <w:color w:val="000000"/>
          <w:spacing w:val="-40"/>
          <w:sz w:val="28"/>
          <w:szCs w:val="28"/>
        </w:rPr>
        <w:t>）</w:t>
      </w:r>
      <w:proofErr w:type="gramStart"/>
      <w:r w:rsidRPr="000A06A0">
        <w:rPr>
          <w:rFonts w:ascii="標楷體" w:eastAsia="標楷體" w:hint="eastAsia"/>
          <w:color w:val="000000"/>
          <w:spacing w:val="-40"/>
          <w:sz w:val="28"/>
          <w:szCs w:val="28"/>
        </w:rPr>
        <w:t>代</w:t>
      </w:r>
      <w:r w:rsidRPr="000A06A0">
        <w:rPr>
          <w:rFonts w:ascii="標楷體" w:eastAsia="標楷體" w:hint="eastAsia"/>
          <w:color w:val="000000"/>
          <w:sz w:val="28"/>
          <w:szCs w:val="28"/>
        </w:rPr>
        <w:t>理人無第四點</w:t>
      </w:r>
      <w:proofErr w:type="gramEnd"/>
      <w:r w:rsidRPr="000A06A0">
        <w:rPr>
          <w:rFonts w:ascii="標楷體" w:eastAsia="標楷體" w:hint="eastAsia"/>
          <w:color w:val="000000"/>
          <w:sz w:val="28"/>
          <w:szCs w:val="28"/>
        </w:rPr>
        <w:t>所示之特別代理權。</w:t>
      </w:r>
    </w:p>
    <w:p w:rsidR="008C3C3C" w:rsidRPr="000A06A0" w:rsidRDefault="008C3C3C" w:rsidP="00150D48">
      <w:pPr>
        <w:snapToGrid w:val="0"/>
        <w:spacing w:line="480" w:lineRule="exact"/>
        <w:ind w:leftChars="200" w:left="1240" w:hangingChars="300" w:hanging="840"/>
        <w:rPr>
          <w:rFonts w:ascii="標楷體" w:eastAsia="標楷體"/>
          <w:color w:val="000000"/>
          <w:sz w:val="28"/>
          <w:szCs w:val="28"/>
        </w:rPr>
      </w:pPr>
      <w:r w:rsidRPr="000A06A0">
        <w:rPr>
          <w:rFonts w:ascii="標楷體" w:eastAsia="標楷體" w:hint="eastAsia"/>
          <w:color w:val="000000"/>
          <w:sz w:val="28"/>
          <w:szCs w:val="28"/>
        </w:rPr>
        <w:t>（九）以新臺幣以外之貨幣為單位記載願出之價額，或以實物代替願出之價額。</w:t>
      </w:r>
    </w:p>
    <w:p w:rsidR="008C3C3C" w:rsidRPr="000A06A0" w:rsidRDefault="008C3C3C" w:rsidP="00150D48">
      <w:pPr>
        <w:snapToGrid w:val="0"/>
        <w:spacing w:line="480" w:lineRule="exact"/>
        <w:ind w:leftChars="200" w:left="1240" w:hangingChars="300" w:hanging="840"/>
        <w:rPr>
          <w:rFonts w:ascii="標楷體" w:eastAsia="標楷體"/>
          <w:color w:val="000000"/>
          <w:sz w:val="28"/>
          <w:szCs w:val="28"/>
        </w:rPr>
      </w:pPr>
      <w:r w:rsidRPr="000A06A0">
        <w:rPr>
          <w:rFonts w:ascii="標楷體" w:eastAsia="標楷體" w:hint="eastAsia"/>
          <w:color w:val="000000"/>
          <w:sz w:val="28"/>
          <w:szCs w:val="28"/>
        </w:rPr>
        <w:t>（十）對願出之價額未記明一定之金額，僅表明就他人願出之價額為增減之數額。</w:t>
      </w:r>
    </w:p>
    <w:p w:rsidR="008C3C3C" w:rsidRPr="000A06A0" w:rsidRDefault="008C3C3C" w:rsidP="00150D48">
      <w:pPr>
        <w:snapToGrid w:val="0"/>
        <w:spacing w:line="480" w:lineRule="exact"/>
        <w:ind w:leftChars="200" w:left="1450" w:hangingChars="375" w:hanging="1050"/>
        <w:rPr>
          <w:rFonts w:ascii="標楷體" w:eastAsia="標楷體"/>
          <w:color w:val="000000"/>
          <w:sz w:val="28"/>
          <w:szCs w:val="28"/>
        </w:rPr>
      </w:pPr>
      <w:r w:rsidRPr="000A06A0">
        <w:rPr>
          <w:rFonts w:ascii="標楷體" w:eastAsia="標楷體" w:hint="eastAsia"/>
          <w:color w:val="000000"/>
          <w:sz w:val="28"/>
          <w:szCs w:val="28"/>
        </w:rPr>
        <w:t>（十一</w:t>
      </w:r>
      <w:r w:rsidRPr="000A06A0">
        <w:rPr>
          <w:rFonts w:ascii="標楷體" w:eastAsia="標楷體" w:hint="eastAsia"/>
          <w:color w:val="000000"/>
          <w:spacing w:val="-40"/>
          <w:sz w:val="28"/>
          <w:szCs w:val="28"/>
        </w:rPr>
        <w:t>）</w:t>
      </w:r>
      <w:r w:rsidRPr="000A06A0">
        <w:rPr>
          <w:rFonts w:ascii="標楷體" w:eastAsia="標楷體" w:hint="eastAsia"/>
          <w:color w:val="000000"/>
          <w:spacing w:val="20"/>
          <w:sz w:val="28"/>
          <w:szCs w:val="28"/>
        </w:rPr>
        <w:t>投標</w:t>
      </w:r>
      <w:r w:rsidRPr="000A06A0">
        <w:rPr>
          <w:rFonts w:ascii="標楷體" w:eastAsia="標楷體" w:hint="eastAsia"/>
          <w:color w:val="000000"/>
          <w:sz w:val="28"/>
          <w:szCs w:val="28"/>
        </w:rPr>
        <w:t>書記載之字跡潦草或模糊，致無法辨識。</w:t>
      </w:r>
    </w:p>
    <w:p w:rsidR="008C3C3C" w:rsidRPr="000A06A0" w:rsidRDefault="008C3C3C" w:rsidP="00150D48">
      <w:pPr>
        <w:snapToGrid w:val="0"/>
        <w:spacing w:line="480" w:lineRule="exact"/>
        <w:ind w:leftChars="200" w:left="1450" w:hangingChars="375" w:hanging="1050"/>
        <w:rPr>
          <w:rFonts w:ascii="標楷體" w:eastAsia="標楷體"/>
          <w:color w:val="000000"/>
          <w:sz w:val="28"/>
          <w:szCs w:val="28"/>
        </w:rPr>
      </w:pPr>
      <w:r w:rsidRPr="000A06A0">
        <w:rPr>
          <w:rFonts w:ascii="標楷體" w:eastAsia="標楷體" w:hint="eastAsia"/>
          <w:color w:val="000000"/>
          <w:sz w:val="28"/>
          <w:szCs w:val="28"/>
        </w:rPr>
        <w:t>（十二</w:t>
      </w:r>
      <w:r w:rsidRPr="000A06A0">
        <w:rPr>
          <w:rFonts w:ascii="標楷體" w:eastAsia="標楷體" w:hint="eastAsia"/>
          <w:color w:val="000000"/>
          <w:spacing w:val="-40"/>
          <w:sz w:val="28"/>
          <w:szCs w:val="28"/>
        </w:rPr>
        <w:t>）</w:t>
      </w:r>
      <w:r w:rsidRPr="000A06A0">
        <w:rPr>
          <w:rFonts w:ascii="標楷體" w:eastAsia="標楷體" w:hint="eastAsia"/>
          <w:color w:val="000000"/>
          <w:spacing w:val="20"/>
          <w:sz w:val="28"/>
          <w:szCs w:val="28"/>
        </w:rPr>
        <w:t>投標</w:t>
      </w:r>
      <w:r w:rsidRPr="000A06A0">
        <w:rPr>
          <w:rFonts w:ascii="標楷體" w:eastAsia="標楷體" w:hint="eastAsia"/>
          <w:color w:val="000000"/>
          <w:sz w:val="28"/>
          <w:szCs w:val="28"/>
        </w:rPr>
        <w:t>書未簽名亦未蓋章。</w:t>
      </w:r>
    </w:p>
    <w:p w:rsidR="008C3C3C" w:rsidRPr="000A06A0" w:rsidRDefault="008C3C3C" w:rsidP="00150D48">
      <w:pPr>
        <w:snapToGrid w:val="0"/>
        <w:spacing w:line="480" w:lineRule="exact"/>
        <w:ind w:leftChars="200" w:left="1450" w:hangingChars="375" w:hanging="1050"/>
        <w:rPr>
          <w:rFonts w:ascii="標楷體" w:eastAsia="標楷體"/>
          <w:color w:val="000000"/>
          <w:sz w:val="28"/>
          <w:szCs w:val="28"/>
        </w:rPr>
      </w:pPr>
      <w:r w:rsidRPr="000A06A0">
        <w:rPr>
          <w:rFonts w:ascii="標楷體" w:eastAsia="標楷體" w:hint="eastAsia"/>
          <w:color w:val="000000"/>
          <w:sz w:val="28"/>
          <w:szCs w:val="28"/>
        </w:rPr>
        <w:lastRenderedPageBreak/>
        <w:t>（十三）投標人提出之保證金票據，其發票人非經金融主管機關核准之金融業。</w:t>
      </w:r>
    </w:p>
    <w:p w:rsidR="008C3C3C" w:rsidRPr="000A06A0" w:rsidRDefault="008C3C3C" w:rsidP="00150D48">
      <w:pPr>
        <w:snapToGrid w:val="0"/>
        <w:spacing w:line="480" w:lineRule="exact"/>
        <w:ind w:leftChars="200" w:left="1450" w:hangingChars="375" w:hanging="1050"/>
        <w:rPr>
          <w:rFonts w:ascii="標楷體" w:eastAsia="標楷體"/>
          <w:color w:val="000000"/>
          <w:sz w:val="28"/>
          <w:szCs w:val="28"/>
        </w:rPr>
      </w:pPr>
      <w:r w:rsidRPr="000A06A0">
        <w:rPr>
          <w:rFonts w:ascii="標楷體" w:eastAsia="標楷體" w:hint="eastAsia"/>
          <w:color w:val="000000"/>
          <w:sz w:val="28"/>
          <w:szCs w:val="28"/>
        </w:rPr>
        <w:t>（十四）投標人提出之保證金票據已記載本分</w:t>
      </w:r>
      <w:r w:rsidR="00EB674C">
        <w:rPr>
          <w:rFonts w:ascii="標楷體" w:eastAsia="標楷體" w:hint="eastAsia"/>
          <w:color w:val="000000"/>
          <w:sz w:val="28"/>
          <w:szCs w:val="28"/>
        </w:rPr>
        <w:t>署</w:t>
      </w:r>
      <w:r w:rsidRPr="000A06A0">
        <w:rPr>
          <w:rFonts w:ascii="標楷體" w:eastAsia="標楷體" w:hint="eastAsia"/>
          <w:color w:val="000000"/>
          <w:sz w:val="28"/>
          <w:szCs w:val="28"/>
        </w:rPr>
        <w:t>以外之受款人，該受款人未依票據法規定連續背書。</w:t>
      </w:r>
    </w:p>
    <w:p w:rsidR="008C3C3C" w:rsidRPr="000A06A0" w:rsidRDefault="008C3C3C" w:rsidP="00150D48">
      <w:pPr>
        <w:snapToGrid w:val="0"/>
        <w:spacing w:line="480" w:lineRule="exact"/>
        <w:ind w:leftChars="200" w:left="1450" w:hangingChars="375" w:hanging="1050"/>
        <w:rPr>
          <w:rFonts w:ascii="標楷體" w:eastAsia="標楷體"/>
          <w:color w:val="000000"/>
          <w:sz w:val="28"/>
          <w:szCs w:val="28"/>
        </w:rPr>
      </w:pPr>
      <w:r w:rsidRPr="000A06A0">
        <w:rPr>
          <w:rFonts w:ascii="標楷體" w:eastAsia="標楷體" w:hint="eastAsia"/>
          <w:color w:val="000000"/>
          <w:sz w:val="28"/>
          <w:szCs w:val="28"/>
        </w:rPr>
        <w:t>（十五）投標人提出之保證金票據為禁止背書轉讓之票據，其受款人為本分署以外之人。</w:t>
      </w:r>
    </w:p>
    <w:p w:rsidR="008C3C3C" w:rsidRPr="000A06A0" w:rsidRDefault="008C3C3C" w:rsidP="00150D48">
      <w:pPr>
        <w:autoSpaceDN w:val="0"/>
        <w:snapToGrid w:val="0"/>
        <w:spacing w:line="480" w:lineRule="exact"/>
        <w:ind w:leftChars="200" w:left="1450" w:hangingChars="375" w:hanging="1050"/>
        <w:rPr>
          <w:rFonts w:ascii="標楷體" w:eastAsia="標楷體"/>
          <w:color w:val="000000"/>
          <w:sz w:val="28"/>
          <w:szCs w:val="28"/>
        </w:rPr>
      </w:pPr>
      <w:r w:rsidRPr="000A06A0">
        <w:rPr>
          <w:rFonts w:ascii="標楷體" w:eastAsia="標楷體" w:hint="eastAsia"/>
          <w:color w:val="000000"/>
          <w:sz w:val="28"/>
          <w:szCs w:val="28"/>
        </w:rPr>
        <w:t>（十</w:t>
      </w:r>
      <w:r w:rsidRPr="000A06A0">
        <w:rPr>
          <w:rFonts w:ascii="標楷體" w:eastAsia="標楷體" w:hint="eastAsia"/>
          <w:color w:val="000000"/>
          <w:spacing w:val="-30"/>
          <w:sz w:val="28"/>
          <w:szCs w:val="28"/>
        </w:rPr>
        <w:t>六）未</w:t>
      </w:r>
      <w:r w:rsidRPr="000A06A0">
        <w:rPr>
          <w:rFonts w:ascii="標楷體" w:eastAsia="標楷體" w:hint="eastAsia"/>
          <w:color w:val="000000"/>
          <w:spacing w:val="20"/>
          <w:sz w:val="28"/>
          <w:szCs w:val="28"/>
        </w:rPr>
        <w:t>將</w:t>
      </w:r>
      <w:r w:rsidRPr="000A06A0">
        <w:rPr>
          <w:rFonts w:ascii="標楷體" w:eastAsia="標楷體" w:hint="eastAsia"/>
          <w:color w:val="000000"/>
          <w:sz w:val="28"/>
          <w:szCs w:val="28"/>
        </w:rPr>
        <w:t>保證金</w:t>
      </w:r>
      <w:proofErr w:type="gramStart"/>
      <w:r w:rsidRPr="000A06A0">
        <w:rPr>
          <w:rFonts w:ascii="標楷體" w:eastAsia="標楷體" w:hint="eastAsia"/>
          <w:color w:val="000000"/>
          <w:sz w:val="28"/>
          <w:szCs w:val="28"/>
        </w:rPr>
        <w:t>封存袋附於</w:t>
      </w:r>
      <w:proofErr w:type="gramEnd"/>
      <w:r w:rsidRPr="000A06A0">
        <w:rPr>
          <w:rFonts w:ascii="標楷體" w:eastAsia="標楷體" w:hint="eastAsia"/>
          <w:color w:val="000000"/>
          <w:sz w:val="28"/>
          <w:szCs w:val="28"/>
        </w:rPr>
        <w:t>投標書。</w:t>
      </w:r>
    </w:p>
    <w:p w:rsidR="008C3C3C" w:rsidRPr="000A06A0" w:rsidRDefault="008C3C3C" w:rsidP="00150D48">
      <w:pPr>
        <w:snapToGrid w:val="0"/>
        <w:spacing w:line="480" w:lineRule="exact"/>
        <w:ind w:leftChars="200" w:left="1450" w:hangingChars="375" w:hanging="1050"/>
        <w:rPr>
          <w:rFonts w:ascii="標楷體" w:eastAsia="標楷體"/>
          <w:color w:val="000000"/>
          <w:sz w:val="28"/>
          <w:szCs w:val="28"/>
        </w:rPr>
      </w:pPr>
      <w:r w:rsidRPr="000A06A0">
        <w:rPr>
          <w:rFonts w:ascii="標楷體" w:eastAsia="標楷體" w:hint="eastAsia"/>
          <w:color w:val="000000"/>
          <w:sz w:val="28"/>
          <w:szCs w:val="28"/>
        </w:rPr>
        <w:t>（十</w:t>
      </w:r>
      <w:r w:rsidRPr="000A06A0">
        <w:rPr>
          <w:rFonts w:ascii="標楷體" w:eastAsia="標楷體" w:hint="eastAsia"/>
          <w:color w:val="000000"/>
          <w:spacing w:val="-30"/>
          <w:sz w:val="28"/>
          <w:szCs w:val="28"/>
        </w:rPr>
        <w:t>七）分</w:t>
      </w:r>
      <w:r w:rsidRPr="000A06A0">
        <w:rPr>
          <w:rFonts w:ascii="標楷體" w:eastAsia="標楷體" w:hint="eastAsia"/>
          <w:color w:val="000000"/>
          <w:sz w:val="28"/>
          <w:szCs w:val="28"/>
        </w:rPr>
        <w:t>別標價合併拍賣時，投標書記載僅</w:t>
      </w:r>
      <w:proofErr w:type="gramStart"/>
      <w:r w:rsidRPr="000A06A0">
        <w:rPr>
          <w:rFonts w:ascii="標楷體" w:eastAsia="標楷體" w:hint="eastAsia"/>
          <w:color w:val="000000"/>
          <w:sz w:val="28"/>
          <w:szCs w:val="28"/>
        </w:rPr>
        <w:t>願買其中部</w:t>
      </w:r>
      <w:proofErr w:type="gramEnd"/>
      <w:r w:rsidRPr="000A06A0">
        <w:rPr>
          <w:rFonts w:ascii="標楷體" w:eastAsia="標楷體" w:hint="eastAsia"/>
          <w:color w:val="000000"/>
          <w:sz w:val="28"/>
          <w:szCs w:val="28"/>
        </w:rPr>
        <w:t>分之不動產。</w:t>
      </w:r>
    </w:p>
    <w:p w:rsidR="008C3C3C" w:rsidRPr="000A06A0" w:rsidRDefault="008C3C3C" w:rsidP="00150D48">
      <w:pPr>
        <w:snapToGrid w:val="0"/>
        <w:spacing w:line="480" w:lineRule="exact"/>
        <w:ind w:leftChars="200" w:left="1450" w:hangingChars="375" w:hanging="1050"/>
        <w:rPr>
          <w:rFonts w:ascii="標楷體" w:eastAsia="標楷體"/>
          <w:color w:val="000000"/>
          <w:sz w:val="28"/>
          <w:szCs w:val="28"/>
        </w:rPr>
      </w:pPr>
      <w:r w:rsidRPr="000A06A0">
        <w:rPr>
          <w:rFonts w:ascii="標楷體" w:eastAsia="標楷體" w:hint="eastAsia"/>
          <w:color w:val="000000"/>
          <w:sz w:val="28"/>
          <w:szCs w:val="28"/>
        </w:rPr>
        <w:t>（十八）投標書載明得標之不動產指定登記予投標人以外之人。</w:t>
      </w:r>
    </w:p>
    <w:p w:rsidR="008C3C3C" w:rsidRPr="000A06A0" w:rsidRDefault="008C3C3C" w:rsidP="00150D48">
      <w:pPr>
        <w:snapToGrid w:val="0"/>
        <w:spacing w:line="480" w:lineRule="exact"/>
        <w:ind w:leftChars="200" w:left="1450" w:hangingChars="375" w:hanging="1050"/>
        <w:rPr>
          <w:rFonts w:ascii="標楷體" w:eastAsia="標楷體"/>
          <w:color w:val="000000"/>
          <w:sz w:val="28"/>
          <w:szCs w:val="28"/>
        </w:rPr>
      </w:pPr>
      <w:r w:rsidRPr="000A06A0">
        <w:rPr>
          <w:rFonts w:ascii="標楷體" w:eastAsia="標楷體" w:hint="eastAsia"/>
          <w:color w:val="000000"/>
          <w:sz w:val="28"/>
          <w:szCs w:val="28"/>
        </w:rPr>
        <w:t>（十九</w:t>
      </w:r>
      <w:r w:rsidRPr="000A06A0">
        <w:rPr>
          <w:rFonts w:ascii="標楷體" w:eastAsia="標楷體" w:hint="eastAsia"/>
          <w:color w:val="000000"/>
          <w:spacing w:val="-40"/>
          <w:sz w:val="28"/>
          <w:szCs w:val="28"/>
        </w:rPr>
        <w:t>）</w:t>
      </w:r>
      <w:r w:rsidRPr="000A06A0">
        <w:rPr>
          <w:rFonts w:ascii="標楷體" w:eastAsia="標楷體" w:hint="eastAsia"/>
          <w:color w:val="000000"/>
          <w:spacing w:val="20"/>
          <w:sz w:val="28"/>
          <w:szCs w:val="28"/>
        </w:rPr>
        <w:t>投標</w:t>
      </w:r>
      <w:r w:rsidRPr="000A06A0">
        <w:rPr>
          <w:rFonts w:ascii="標楷體" w:eastAsia="標楷體" w:hint="eastAsia"/>
          <w:color w:val="000000"/>
          <w:sz w:val="28"/>
          <w:szCs w:val="28"/>
        </w:rPr>
        <w:t>書附加投標之條件。</w:t>
      </w:r>
    </w:p>
    <w:p w:rsidR="008C3C3C" w:rsidRPr="000A06A0" w:rsidRDefault="008C3C3C" w:rsidP="00150D48">
      <w:pPr>
        <w:snapToGrid w:val="0"/>
        <w:spacing w:line="480" w:lineRule="exact"/>
        <w:ind w:leftChars="200" w:left="1450" w:hangingChars="375" w:hanging="1050"/>
        <w:rPr>
          <w:rFonts w:ascii="標楷體" w:eastAsia="標楷體"/>
          <w:color w:val="000000"/>
          <w:sz w:val="28"/>
          <w:szCs w:val="28"/>
        </w:rPr>
      </w:pPr>
      <w:r w:rsidRPr="000A06A0">
        <w:rPr>
          <w:rFonts w:ascii="標楷體" w:eastAsia="標楷體" w:hint="eastAsia"/>
          <w:color w:val="000000"/>
          <w:sz w:val="28"/>
          <w:szCs w:val="28"/>
        </w:rPr>
        <w:t>（二十）拍賣標的為耕地時，私法人投標而未將主管機關許可之證明文件附於投標書。</w:t>
      </w:r>
    </w:p>
    <w:p w:rsidR="008C3C3C" w:rsidRPr="000A06A0" w:rsidRDefault="008C3C3C" w:rsidP="00150D48">
      <w:pPr>
        <w:snapToGrid w:val="0"/>
        <w:spacing w:line="480" w:lineRule="exact"/>
        <w:ind w:leftChars="200" w:left="1730" w:hangingChars="475" w:hanging="1330"/>
        <w:rPr>
          <w:rFonts w:ascii="標楷體" w:eastAsia="標楷體"/>
          <w:color w:val="000000"/>
          <w:sz w:val="28"/>
          <w:szCs w:val="28"/>
        </w:rPr>
      </w:pPr>
      <w:r w:rsidRPr="000A06A0">
        <w:rPr>
          <w:rFonts w:ascii="標楷體" w:eastAsia="標楷體" w:hint="eastAsia"/>
          <w:color w:val="000000"/>
          <w:sz w:val="28"/>
          <w:szCs w:val="28"/>
        </w:rPr>
        <w:t>（二十一）投標人為外國人，未將不動產所在地直轄市或縣（市）政府核准得購買該不動產之證明文件附於投標書。</w:t>
      </w:r>
    </w:p>
    <w:p w:rsidR="008C3C3C" w:rsidRPr="000A06A0" w:rsidRDefault="008C3C3C" w:rsidP="00150D48">
      <w:pPr>
        <w:snapToGrid w:val="0"/>
        <w:spacing w:line="480" w:lineRule="exact"/>
        <w:ind w:leftChars="200" w:left="1730" w:hangingChars="475" w:hanging="1330"/>
        <w:rPr>
          <w:rFonts w:ascii="標楷體" w:eastAsia="標楷體"/>
          <w:color w:val="000000"/>
          <w:sz w:val="28"/>
          <w:szCs w:val="28"/>
        </w:rPr>
      </w:pPr>
      <w:r w:rsidRPr="000A06A0">
        <w:rPr>
          <w:rFonts w:ascii="標楷體" w:eastAsia="標楷體" w:hint="eastAsia"/>
          <w:color w:val="000000"/>
          <w:sz w:val="28"/>
          <w:szCs w:val="28"/>
        </w:rPr>
        <w:t>（二十二）拍賣標的為原住民保留地，投標人未將原住民之證明文件附於投標書。</w:t>
      </w:r>
    </w:p>
    <w:p w:rsidR="008C3C3C" w:rsidRPr="000A06A0" w:rsidRDefault="008C3C3C" w:rsidP="00150D48">
      <w:pPr>
        <w:snapToGrid w:val="0"/>
        <w:spacing w:line="480" w:lineRule="exact"/>
        <w:ind w:leftChars="200" w:left="1730" w:hangingChars="475" w:hanging="1330"/>
        <w:rPr>
          <w:rFonts w:ascii="標楷體" w:eastAsia="標楷體"/>
          <w:color w:val="000000"/>
          <w:sz w:val="28"/>
          <w:szCs w:val="28"/>
        </w:rPr>
      </w:pPr>
      <w:r w:rsidRPr="000A06A0">
        <w:rPr>
          <w:rFonts w:ascii="標楷體" w:eastAsia="標楷體" w:hint="eastAsia"/>
          <w:color w:val="000000"/>
          <w:sz w:val="28"/>
          <w:szCs w:val="28"/>
        </w:rPr>
        <w:t>（二十三）其他符合拍賣公告特別記載投標無效之情形。</w:t>
      </w:r>
    </w:p>
    <w:p w:rsidR="008C3C3C" w:rsidRPr="000A06A0" w:rsidRDefault="008C3C3C" w:rsidP="00150D48">
      <w:pPr>
        <w:snapToGrid w:val="0"/>
        <w:spacing w:line="480" w:lineRule="exact"/>
        <w:ind w:left="840" w:hangingChars="300" w:hanging="840"/>
        <w:rPr>
          <w:rFonts w:ascii="標楷體" w:eastAsia="標楷體"/>
          <w:color w:val="000000"/>
          <w:sz w:val="28"/>
          <w:szCs w:val="28"/>
        </w:rPr>
      </w:pPr>
      <w:r w:rsidRPr="000A06A0">
        <w:rPr>
          <w:rFonts w:ascii="標楷體" w:eastAsia="標楷體" w:hint="eastAsia"/>
          <w:color w:val="000000"/>
          <w:sz w:val="28"/>
          <w:szCs w:val="28"/>
        </w:rPr>
        <w:t>十九、本投標參考要點與不動產拍賣公告不符者，以該不動產拍賣公告之</w:t>
      </w:r>
      <w:bookmarkStart w:id="0" w:name="_GoBack"/>
      <w:bookmarkEnd w:id="0"/>
      <w:r w:rsidRPr="000A06A0">
        <w:rPr>
          <w:rFonts w:ascii="標楷體" w:eastAsia="標楷體" w:hint="eastAsia"/>
          <w:color w:val="000000"/>
          <w:sz w:val="28"/>
          <w:szCs w:val="28"/>
        </w:rPr>
        <w:t>記載為</w:t>
      </w:r>
      <w:proofErr w:type="gramStart"/>
      <w:r w:rsidRPr="000A06A0">
        <w:rPr>
          <w:rFonts w:ascii="標楷體" w:eastAsia="標楷體" w:hint="eastAsia"/>
          <w:color w:val="000000"/>
          <w:sz w:val="28"/>
          <w:szCs w:val="28"/>
        </w:rPr>
        <w:t>準</w:t>
      </w:r>
      <w:proofErr w:type="gramEnd"/>
      <w:r w:rsidRPr="000A06A0">
        <w:rPr>
          <w:rFonts w:ascii="標楷體" w:eastAsia="標楷體" w:hint="eastAsia"/>
          <w:color w:val="000000"/>
          <w:sz w:val="28"/>
          <w:szCs w:val="28"/>
        </w:rPr>
        <w:t>。</w:t>
      </w:r>
    </w:p>
    <w:p w:rsidR="008C3C3C" w:rsidRPr="000A06A0" w:rsidRDefault="008C3C3C" w:rsidP="00150D48">
      <w:pPr>
        <w:snapToGrid w:val="0"/>
        <w:spacing w:line="480" w:lineRule="exact"/>
        <w:ind w:left="840" w:hangingChars="300" w:hanging="840"/>
        <w:rPr>
          <w:rFonts w:ascii="標楷體" w:eastAsia="標楷體"/>
          <w:color w:val="000000"/>
          <w:sz w:val="28"/>
          <w:szCs w:val="28"/>
        </w:rPr>
      </w:pPr>
      <w:r w:rsidRPr="000A06A0">
        <w:rPr>
          <w:rFonts w:ascii="標楷體" w:eastAsia="標楷體" w:hint="eastAsia"/>
          <w:color w:val="000000"/>
          <w:sz w:val="28"/>
          <w:szCs w:val="28"/>
        </w:rPr>
        <w:t>二十、不動產拍賣公告與其附表所載之拍賣條件不符者，以該附表之記載為</w:t>
      </w:r>
      <w:proofErr w:type="gramStart"/>
      <w:r w:rsidRPr="000A06A0">
        <w:rPr>
          <w:rFonts w:ascii="標楷體" w:eastAsia="標楷體" w:hint="eastAsia"/>
          <w:color w:val="000000"/>
          <w:sz w:val="28"/>
          <w:szCs w:val="28"/>
        </w:rPr>
        <w:t>準</w:t>
      </w:r>
      <w:proofErr w:type="gramEnd"/>
      <w:r w:rsidRPr="000A06A0">
        <w:rPr>
          <w:rFonts w:ascii="標楷體" w:eastAsia="標楷體" w:hint="eastAsia"/>
          <w:color w:val="000000"/>
          <w:sz w:val="28"/>
          <w:szCs w:val="28"/>
        </w:rPr>
        <w:t>。</w:t>
      </w:r>
    </w:p>
    <w:sectPr w:rsidR="008C3C3C" w:rsidRPr="000A06A0" w:rsidSect="00461A8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19F" w:rsidRDefault="0043119F" w:rsidP="0096093B">
      <w:pPr>
        <w:spacing w:line="240" w:lineRule="auto"/>
        <w:ind w:left="150" w:hanging="150"/>
      </w:pPr>
      <w:r>
        <w:separator/>
      </w:r>
    </w:p>
  </w:endnote>
  <w:endnote w:type="continuationSeparator" w:id="0">
    <w:p w:rsidR="0043119F" w:rsidRDefault="0043119F" w:rsidP="0096093B">
      <w:pPr>
        <w:spacing w:line="240" w:lineRule="auto"/>
        <w:ind w:left="150" w:hanging="15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3C" w:rsidRDefault="008C3C3C" w:rsidP="0096093B">
    <w:pPr>
      <w:pStyle w:val="ac"/>
      <w:ind w:left="150" w:hanging="15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3C" w:rsidRDefault="008C3C3C" w:rsidP="0096093B">
    <w:pPr>
      <w:pStyle w:val="ac"/>
      <w:ind w:left="150" w:hanging="15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3C" w:rsidRDefault="008C3C3C" w:rsidP="0096093B">
    <w:pPr>
      <w:pStyle w:val="ac"/>
      <w:ind w:left="150" w:hanging="1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19F" w:rsidRDefault="0043119F" w:rsidP="0096093B">
      <w:pPr>
        <w:spacing w:line="240" w:lineRule="auto"/>
        <w:ind w:left="150" w:hanging="150"/>
      </w:pPr>
      <w:r>
        <w:separator/>
      </w:r>
    </w:p>
  </w:footnote>
  <w:footnote w:type="continuationSeparator" w:id="0">
    <w:p w:rsidR="0043119F" w:rsidRDefault="0043119F" w:rsidP="0096093B">
      <w:pPr>
        <w:spacing w:line="240" w:lineRule="auto"/>
        <w:ind w:left="150" w:hanging="15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3C" w:rsidRDefault="008C3C3C" w:rsidP="0096093B">
    <w:pPr>
      <w:pStyle w:val="aa"/>
      <w:ind w:left="150" w:hanging="15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3C" w:rsidRDefault="008C3C3C" w:rsidP="0096093B">
    <w:pPr>
      <w:pStyle w:val="aa"/>
      <w:ind w:left="150" w:hanging="15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3C" w:rsidRDefault="008C3C3C" w:rsidP="0096093B">
    <w:pPr>
      <w:pStyle w:val="aa"/>
      <w:ind w:left="150" w:hanging="15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63784"/>
    <w:multiLevelType w:val="hybridMultilevel"/>
    <w:tmpl w:val="3B208338"/>
    <w:lvl w:ilvl="0" w:tplc="3656ED88">
      <w:start w:val="1"/>
      <w:numFmt w:val="taiwaneseCountingThousand"/>
      <w:lvlText w:val="（%1）"/>
      <w:lvlJc w:val="left"/>
      <w:pPr>
        <w:ind w:left="1480" w:hanging="1080"/>
      </w:pPr>
      <w:rPr>
        <w:rFonts w:cs="Times New Roman" w:hint="default"/>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D3E"/>
    <w:rsid w:val="00024236"/>
    <w:rsid w:val="00050CF4"/>
    <w:rsid w:val="00053042"/>
    <w:rsid w:val="00086263"/>
    <w:rsid w:val="0008658D"/>
    <w:rsid w:val="000A06A0"/>
    <w:rsid w:val="000C4DFE"/>
    <w:rsid w:val="000D0B77"/>
    <w:rsid w:val="001462A9"/>
    <w:rsid w:val="00150D48"/>
    <w:rsid w:val="0019731C"/>
    <w:rsid w:val="001A5A12"/>
    <w:rsid w:val="001F4276"/>
    <w:rsid w:val="002B3ED1"/>
    <w:rsid w:val="002C0A72"/>
    <w:rsid w:val="002E1907"/>
    <w:rsid w:val="00317D4D"/>
    <w:rsid w:val="00323A26"/>
    <w:rsid w:val="003565D6"/>
    <w:rsid w:val="003A40C6"/>
    <w:rsid w:val="0043119F"/>
    <w:rsid w:val="00460EB6"/>
    <w:rsid w:val="00461A89"/>
    <w:rsid w:val="0047164D"/>
    <w:rsid w:val="004A0C36"/>
    <w:rsid w:val="004A40A1"/>
    <w:rsid w:val="004F73E6"/>
    <w:rsid w:val="005235FA"/>
    <w:rsid w:val="0053525B"/>
    <w:rsid w:val="005D6417"/>
    <w:rsid w:val="005F35C4"/>
    <w:rsid w:val="00603D3E"/>
    <w:rsid w:val="00606C31"/>
    <w:rsid w:val="00621BBA"/>
    <w:rsid w:val="00744935"/>
    <w:rsid w:val="00776BC9"/>
    <w:rsid w:val="0078799F"/>
    <w:rsid w:val="007B418F"/>
    <w:rsid w:val="007C3454"/>
    <w:rsid w:val="007C3D3A"/>
    <w:rsid w:val="007E2DD5"/>
    <w:rsid w:val="007F0ED7"/>
    <w:rsid w:val="007F3C7A"/>
    <w:rsid w:val="008050A3"/>
    <w:rsid w:val="008643C5"/>
    <w:rsid w:val="008B6269"/>
    <w:rsid w:val="008C3C3C"/>
    <w:rsid w:val="008F4345"/>
    <w:rsid w:val="0096093B"/>
    <w:rsid w:val="00961196"/>
    <w:rsid w:val="00967EAC"/>
    <w:rsid w:val="009A5AB5"/>
    <w:rsid w:val="009C2207"/>
    <w:rsid w:val="00A22055"/>
    <w:rsid w:val="00A242EB"/>
    <w:rsid w:val="00A464ED"/>
    <w:rsid w:val="00AB6041"/>
    <w:rsid w:val="00AC37A8"/>
    <w:rsid w:val="00AD46B4"/>
    <w:rsid w:val="00AE22D5"/>
    <w:rsid w:val="00B3551E"/>
    <w:rsid w:val="00BC5567"/>
    <w:rsid w:val="00C368B4"/>
    <w:rsid w:val="00C37466"/>
    <w:rsid w:val="00C37A8C"/>
    <w:rsid w:val="00C7480F"/>
    <w:rsid w:val="00C9701D"/>
    <w:rsid w:val="00D02D34"/>
    <w:rsid w:val="00D113B0"/>
    <w:rsid w:val="00D26251"/>
    <w:rsid w:val="00D55118"/>
    <w:rsid w:val="00E55F10"/>
    <w:rsid w:val="00E8390A"/>
    <w:rsid w:val="00EA65AB"/>
    <w:rsid w:val="00EB674C"/>
    <w:rsid w:val="00ED7F18"/>
    <w:rsid w:val="00F357C5"/>
    <w:rsid w:val="00F773CA"/>
    <w:rsid w:val="00F905BE"/>
    <w:rsid w:val="00F9270F"/>
    <w:rsid w:val="00FB23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新細明體" w:eastAsia="新細明體" w:hAnsi="標楷體"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A89"/>
    <w:pPr>
      <w:widowControl w:val="0"/>
      <w:spacing w:line="240" w:lineRule="atLeast"/>
      <w:ind w:left="75" w:hangingChars="75" w:hanging="75"/>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603D3E"/>
    <w:rPr>
      <w:rFonts w:cs="Times New Roman"/>
      <w:sz w:val="18"/>
      <w:szCs w:val="18"/>
    </w:rPr>
  </w:style>
  <w:style w:type="paragraph" w:styleId="a4">
    <w:name w:val="annotation text"/>
    <w:basedOn w:val="a"/>
    <w:link w:val="a5"/>
    <w:uiPriority w:val="99"/>
    <w:semiHidden/>
    <w:rsid w:val="00603D3E"/>
    <w:pPr>
      <w:jc w:val="left"/>
    </w:pPr>
  </w:style>
  <w:style w:type="character" w:customStyle="1" w:styleId="a5">
    <w:name w:val="註解文字 字元"/>
    <w:basedOn w:val="a0"/>
    <w:link w:val="a4"/>
    <w:uiPriority w:val="99"/>
    <w:semiHidden/>
    <w:locked/>
    <w:rsid w:val="00603D3E"/>
    <w:rPr>
      <w:rFonts w:cs="Times New Roman"/>
    </w:rPr>
  </w:style>
  <w:style w:type="paragraph" w:styleId="a6">
    <w:name w:val="annotation subject"/>
    <w:basedOn w:val="a4"/>
    <w:next w:val="a4"/>
    <w:link w:val="a7"/>
    <w:uiPriority w:val="99"/>
    <w:semiHidden/>
    <w:rsid w:val="00603D3E"/>
    <w:rPr>
      <w:b/>
      <w:bCs/>
    </w:rPr>
  </w:style>
  <w:style w:type="character" w:customStyle="1" w:styleId="a7">
    <w:name w:val="註解主旨 字元"/>
    <w:basedOn w:val="a5"/>
    <w:link w:val="a6"/>
    <w:uiPriority w:val="99"/>
    <w:semiHidden/>
    <w:locked/>
    <w:rsid w:val="00603D3E"/>
    <w:rPr>
      <w:b/>
      <w:bCs/>
    </w:rPr>
  </w:style>
  <w:style w:type="paragraph" w:styleId="a8">
    <w:name w:val="Balloon Text"/>
    <w:basedOn w:val="a"/>
    <w:link w:val="a9"/>
    <w:uiPriority w:val="99"/>
    <w:semiHidden/>
    <w:rsid w:val="00603D3E"/>
    <w:pPr>
      <w:spacing w:line="240" w:lineRule="auto"/>
    </w:pPr>
    <w:rPr>
      <w:rFonts w:ascii="Cambria" w:hAnsi="Cambria"/>
      <w:sz w:val="18"/>
      <w:szCs w:val="18"/>
    </w:rPr>
  </w:style>
  <w:style w:type="character" w:customStyle="1" w:styleId="a9">
    <w:name w:val="註解方塊文字 字元"/>
    <w:basedOn w:val="a0"/>
    <w:link w:val="a8"/>
    <w:uiPriority w:val="99"/>
    <w:semiHidden/>
    <w:locked/>
    <w:rsid w:val="00603D3E"/>
    <w:rPr>
      <w:rFonts w:ascii="Cambria" w:eastAsia="新細明體" w:hAnsi="Cambria" w:cs="Times New Roman"/>
      <w:sz w:val="18"/>
      <w:szCs w:val="18"/>
    </w:rPr>
  </w:style>
  <w:style w:type="paragraph" w:styleId="aa">
    <w:name w:val="header"/>
    <w:basedOn w:val="a"/>
    <w:link w:val="ab"/>
    <w:uiPriority w:val="99"/>
    <w:semiHidden/>
    <w:rsid w:val="0096093B"/>
    <w:pPr>
      <w:tabs>
        <w:tab w:val="center" w:pos="4153"/>
        <w:tab w:val="right" w:pos="8306"/>
      </w:tabs>
      <w:snapToGrid w:val="0"/>
    </w:pPr>
    <w:rPr>
      <w:szCs w:val="20"/>
    </w:rPr>
  </w:style>
  <w:style w:type="character" w:customStyle="1" w:styleId="ab">
    <w:name w:val="頁首 字元"/>
    <w:basedOn w:val="a0"/>
    <w:link w:val="aa"/>
    <w:uiPriority w:val="99"/>
    <w:semiHidden/>
    <w:locked/>
    <w:rsid w:val="0096093B"/>
    <w:rPr>
      <w:rFonts w:cs="Times New Roman"/>
      <w:sz w:val="20"/>
      <w:szCs w:val="20"/>
    </w:rPr>
  </w:style>
  <w:style w:type="paragraph" w:styleId="ac">
    <w:name w:val="footer"/>
    <w:basedOn w:val="a"/>
    <w:link w:val="ad"/>
    <w:uiPriority w:val="99"/>
    <w:semiHidden/>
    <w:rsid w:val="0096093B"/>
    <w:pPr>
      <w:tabs>
        <w:tab w:val="center" w:pos="4153"/>
        <w:tab w:val="right" w:pos="8306"/>
      </w:tabs>
      <w:snapToGrid w:val="0"/>
    </w:pPr>
    <w:rPr>
      <w:szCs w:val="20"/>
    </w:rPr>
  </w:style>
  <w:style w:type="character" w:customStyle="1" w:styleId="ad">
    <w:name w:val="頁尾 字元"/>
    <w:basedOn w:val="a0"/>
    <w:link w:val="ac"/>
    <w:uiPriority w:val="99"/>
    <w:semiHidden/>
    <w:locked/>
    <w:rsid w:val="0096093B"/>
    <w:rPr>
      <w:rFonts w:cs="Times New Roman"/>
      <w:sz w:val="20"/>
      <w:szCs w:val="20"/>
    </w:rPr>
  </w:style>
  <w:style w:type="paragraph" w:styleId="ae">
    <w:name w:val="List Paragraph"/>
    <w:basedOn w:val="a"/>
    <w:uiPriority w:val="99"/>
    <w:qFormat/>
    <w:rsid w:val="00323A26"/>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356</Words>
  <Characters>2032</Characters>
  <Application>Microsoft Office Word</Application>
  <DocSecurity>0</DocSecurity>
  <Lines>16</Lines>
  <Paragraphs>4</Paragraphs>
  <ScaleCrop>false</ScaleCrop>
  <Company>法務部行政執行署嘉義分署</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法務部行政執行署嘉義分署不動產投標注意要點</dc:title>
  <dc:subject/>
  <dc:creator>govdatauser</dc:creator>
  <cp:keywords/>
  <dc:description/>
  <cp:lastModifiedBy>govdatauser</cp:lastModifiedBy>
  <cp:revision>7</cp:revision>
  <cp:lastPrinted>2014-12-26T03:41:00Z</cp:lastPrinted>
  <dcterms:created xsi:type="dcterms:W3CDTF">2014-12-20T11:26:00Z</dcterms:created>
  <dcterms:modified xsi:type="dcterms:W3CDTF">2014-12-26T09:09:00Z</dcterms:modified>
</cp:coreProperties>
</file>